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1380e88914254" w:history="1">
              <w:r>
                <w:rPr>
                  <w:rStyle w:val="Hyperlink"/>
                </w:rPr>
                <w:t>数控机床行业重点企业发展分析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1380e88914254" w:history="1">
              <w:r>
                <w:rPr>
                  <w:rStyle w:val="Hyperlink"/>
                </w:rPr>
                <w:t>数控机床行业重点企业发展分析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1380e88914254" w:history="1">
                <w:r>
                  <w:rPr>
                    <w:rStyle w:val="Hyperlink"/>
                  </w:rPr>
                  <w:t>https://www.20087.com/2011-10/R_shukongjichuangxingyezhongdianqiyefa.html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中国数控车床行业重点企业发展分析</w:t>
      </w:r>
      <w:r>
        <w:rPr>
          <w:rFonts w:hint="eastAsia"/>
        </w:rPr>
        <w:br/>
      </w:r>
      <w:r>
        <w:rPr>
          <w:rFonts w:hint="eastAsia"/>
        </w:rPr>
        <w:t>　　一、北京机电院高技术股份有限公司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>
        <w:rPr>
          <w:rFonts w:hint="eastAsia"/>
        </w:rPr>
        <w:t>　　二、沈阳机床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>
        <w:rPr>
          <w:rFonts w:hint="eastAsia"/>
        </w:rPr>
        <w:t>　　三、德州德隆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>
        <w:rPr>
          <w:rFonts w:hint="eastAsia"/>
        </w:rPr>
        <w:t>　　四、德马吉机床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>
        <w:rPr>
          <w:rFonts w:hint="eastAsia"/>
        </w:rPr>
        <w:t>　　第二节 中国数控铣床行业重点企业发展分析</w:t>
      </w:r>
      <w:r>
        <w:rPr>
          <w:rFonts w:hint="eastAsia"/>
        </w:rPr>
        <w:br/>
      </w:r>
      <w:r>
        <w:rPr>
          <w:rFonts w:hint="eastAsia"/>
        </w:rPr>
        <w:t>　　一、秦川发展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>
        <w:rPr>
          <w:rFonts w:hint="eastAsia"/>
        </w:rPr>
        <w:t>　　二、青海华鼎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>
        <w:rPr>
          <w:rFonts w:hint="eastAsia"/>
        </w:rPr>
        <w:t>　　三、南通科技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>
        <w:rPr>
          <w:rFonts w:hint="eastAsia"/>
        </w:rPr>
        <w:t>　　第三节 中国数控磨床行业重点企业发展分析</w:t>
      </w:r>
      <w:r>
        <w:rPr>
          <w:rFonts w:hint="eastAsia"/>
        </w:rPr>
        <w:br/>
      </w:r>
      <w:r>
        <w:rPr>
          <w:rFonts w:hint="eastAsia"/>
        </w:rPr>
        <w:t>　　一、杭州机床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>
        <w:rPr>
          <w:rFonts w:hint="eastAsia"/>
        </w:rPr>
        <w:t>　　二、上海机床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>
        <w:rPr>
          <w:rFonts w:hint="eastAsia"/>
        </w:rPr>
        <w:t>　　第四节 中-智-林-：中国数控加工中心行业重点企业发展分析</w:t>
      </w:r>
      <w:r>
        <w:rPr>
          <w:rFonts w:hint="eastAsia"/>
        </w:rPr>
        <w:br/>
      </w:r>
      <w:r>
        <w:rPr>
          <w:rFonts w:hint="eastAsia"/>
        </w:rPr>
        <w:t>　　一、华东数控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>
        <w:rPr>
          <w:rFonts w:hint="eastAsia"/>
        </w:rPr>
        <w:t>　　二、大连机床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</w:t>
      </w:r>
      <w:r>
        <w:rPr>
          <w:rFonts w:hint="eastAsia"/>
        </w:rPr>
        <w:br/>
      </w:r>
      <w:r>
        <w:rPr>
          <w:rFonts w:hint="eastAsia"/>
        </w:rPr>
        <w:t>　　3、企业竞争力分析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1380e88914254" w:history="1">
        <w:r>
          <w:rPr>
            <w:rStyle w:val="Hyperlink"/>
          </w:rPr>
          <w:t>数控机床行业重点企业发展分析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1380e88914254" w:history="1">
        <w:r>
          <w:rPr>
            <w:rStyle w:val="Hyperlink"/>
          </w:rPr>
          <w:t>https://www.20087.com/2011-10/R_shukongjichuangxingyezhongdianqiyefa.html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b65c718f9448a" w:history="1">
      <w:r>
        <w:rPr>
          <w:rStyle w:val="Hyperlink"/>
        </w:rPr>
        <w:t>数控机床行业重点企业发展分析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kongjichuangxingyezhongdianqiyefa.html" TargetMode="External" Id="R8fd1380e8891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kongjichuangxingyezhongdianqiyefa.html" TargetMode="External" Id="R1afb65c718f9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2011-10-25T00:27:00Z</dcterms:created>
  <dcterms:modified xsi:type="dcterms:W3CDTF">2011-10-25T01:27:00Z</dcterms:modified>
  <dc:subject>数控机床行业重点企业发展分析</dc:subject>
  <dc:title>数控机床行业重点企业发展分析</dc:title>
  <cp:keywords>数控机床行业重点企业发展分析</cp:keywords>
  <dc:description>数控机床行业重点企业发展分析</dc:description>
</cp:coreProperties>
</file>