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137ec94c4c15" w:history="1">
              <w:r>
                <w:rPr>
                  <w:rStyle w:val="Hyperlink"/>
                </w:rPr>
                <w:t>“十二五”期间中国方便榨菜行业发展规划分析及投资前景预测报告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137ec94c4c15" w:history="1">
              <w:r>
                <w:rPr>
                  <w:rStyle w:val="Hyperlink"/>
                </w:rPr>
                <w:t>“十二五”期间中国方便榨菜行业发展规划分析及投资前景预测报告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c137ec94c4c15" w:history="1">
                <w:r>
                  <w:rPr>
                    <w:rStyle w:val="Hyperlink"/>
                  </w:rPr>
                  <w:t>https://www.20087.com/2011-10/R_fangbianzhacaixingyeshierwuguihuafen.html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经过加工处理，便于保存和食用的榨菜产品。随着快节奏生活方式的普及，方便榨菜因其方便快捷、风味独特而受到消费者的喜爱。目前，方便榨菜种类多样，从即食包装到即烹调料包，能够满足不同消费群体的需求。随着食品加工技术的进步，方便榨菜的口味和营养得以更好保留，同时食品安全标准的提高也使得产品质量更有保障。</w:t>
      </w:r>
      <w:r>
        <w:rPr>
          <w:rFonts w:hint="eastAsia"/>
        </w:rPr>
        <w:br/>
      </w:r>
      <w:r>
        <w:rPr>
          <w:rFonts w:hint="eastAsia"/>
        </w:rPr>
        <w:t>　　未来，方便榨菜的发展将主要体现在以下几个方面：一是健康化，通过优化配方，减少添加剂使用，开发低盐、低糖等健康型产品；二是多样化，结合地方特色和消费趋势，推出更多口味和风味的榨菜产品；三是便捷化，采用更先进的包装技术，提升产品的保鲜期和携带便利性；四是品牌化，加强品牌建设和市场营销，提高产品的知名度和市场占有率。此外，随着消费者对食品安全和健康的重视，方便榨菜将更多地采用绿色、有机的原材料，推动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方便榨菜行业“十二五”规划概述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“十一五”方便榨菜行业发展回顾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一、“十一五”方便榨菜行业运行情况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二、“十一五”方便榨菜行业发展特点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三、“十一五”方便榨菜行业发展成就</w:t>
      </w:r>
      <w:r>
        <w:rPr>
          <w:rFonts w:hint="eastAsia"/>
        </w:rPr>
        <w:br/>
      </w:r>
      <w:r>
        <w:rPr>
          <w:rFonts w:hint="eastAsia"/>
        </w:rPr>
        <w:t>　　第二节 方便榨菜行业“十二五”总体规划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一、方便榨菜行业“十二五”规划纲要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二、方便榨菜行业“十二五”规划指导思想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三、方便榨菜行业“十二五”规划主要目标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“十一五”方便榨菜行业总体发展状况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“十一五”方便榨菜行业规模情况分析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“十一五”方便榨菜行业财务能力分析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中国方便榨菜市场规模分析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“十一五”中国方便榨菜市场规模分析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2010年我国方便榨菜区域结构分析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“十一五”中国方便榨菜区域市场规模分析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“十二五”中国方便榨菜市场规模预测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“十一五”方便榨菜行业发展现状分析</w:t>
      </w:r>
      <w:r>
        <w:rPr>
          <w:rFonts w:hint="eastAsia"/>
        </w:rPr>
        <w:br/>
      </w:r>
      <w:r>
        <w:rPr>
          <w:rFonts w:hint="eastAsia"/>
        </w:rPr>
        <w:t>　　第一节 方便榨菜行业特性分析</w:t>
      </w:r>
      <w:r>
        <w:rPr>
          <w:rFonts w:hint="eastAsia"/>
        </w:rPr>
        <w:br/>
      </w:r>
      <w:r>
        <w:rPr>
          <w:rFonts w:hint="eastAsia"/>
        </w:rPr>
        <w:t>　　第二节 方便榨菜产业特征与行业重要性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“十一五”方便榨菜行业发展分析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一、“十一五”方便榨菜行业发展态势分析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二、“十一五”方便榨菜行业发展特点分析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三、“十一五”方便榨菜行业市场供需分析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方便榨菜行业竞争力优势分析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方便榨菜行业市场竞争策略分析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方便榨菜企业竞争策略分析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一、提高方便榨菜企业核心竞争力的对策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二、影响方便榨菜企业核心竞争力的因素及提升途径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三、提高方便榨菜企业竞争力的策略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方便榨菜行业重点企业竞争分析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方便榨菜行业“十二五”投资与发展前景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方便榨菜行业“十二五”投资机会分析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一、方便榨菜投资项目分析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二、可以投资的方便榨菜模式</w:t>
      </w:r>
      <w:r>
        <w:rPr>
          <w:rFonts w:hint="eastAsia"/>
        </w:rPr>
        <w:br/>
      </w:r>
      <w:r>
        <w:rPr>
          <w:rFonts w:hint="eastAsia"/>
        </w:rPr>
        <w:t>　　　　三、“十二五”方便榨菜投资机会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“十二五”期间方便榨菜行业发展预测分析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一、“十二五”方便榨菜发展分析</w:t>
      </w:r>
      <w:r>
        <w:rPr>
          <w:rFonts w:hint="eastAsia"/>
        </w:rPr>
        <w:br/>
      </w:r>
      <w:r>
        <w:rPr>
          <w:rFonts w:hint="eastAsia"/>
        </w:rPr>
        <w:t>　　　　二、“十二五”方便榨菜行业技术开发方向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发展绿色经济和方便榨菜经济，增强可持续发展能力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“十二五”时期方便榨菜行业自身热点问题研究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“十二五”期间方便榨菜行业发展趋势及投资风险分析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“十一五”方便榨菜存在的问题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一、“十二五”期间方便榨菜发展方向分析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二、“十二五”期间方便榨菜行业发展规模预测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三、“十二五”期间方便榨菜行业发展趋势预测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“十二五”期间方便榨菜行业投资风险分析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中国方便榨菜行业投资策略分析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“十二五”中国方便榨菜行业投资环境分析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“十二五”中国方便榨菜行业投资收益分析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“十二五”中国方便榨菜行业产品投资方向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“十二五”中国方便榨菜行业投资收益预测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二、“十二五”中国方便榨菜行业总产值预测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三、“十二五”中国方便榨菜行业销售收入预测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四、“十二五”中国方便榨菜行业利润总额预测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五、“十二五”中国方便榨菜行业总资产预测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方便榨菜行业营销策略分析及建议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一、方便榨菜行业营销模式</w:t>
      </w:r>
      <w:r>
        <w:rPr>
          <w:rFonts w:hint="eastAsia"/>
        </w:rPr>
        <w:br/>
      </w:r>
      <w:r>
        <w:rPr>
          <w:rFonts w:hint="eastAsia"/>
        </w:rPr>
        <w:t>　　　　二、方便榨菜行业营销策略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137ec94c4c15" w:history="1">
        <w:r>
          <w:rPr>
            <w:rStyle w:val="Hyperlink"/>
          </w:rPr>
          <w:t>“十二五”期间中国方便榨菜行业发展规划分析及投资前景预测报告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c137ec94c4c15" w:history="1">
        <w:r>
          <w:rPr>
            <w:rStyle w:val="Hyperlink"/>
          </w:rPr>
          <w:t>https://www.20087.com/2011-10/R_fangbianzhacaixingyeshierwuguihuafen.html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9333ec24c44ee" w:history="1">
      <w:r>
        <w:rPr>
          <w:rStyle w:val="Hyperlink"/>
        </w:rPr>
        <w:t>“十二五”期间中国方便榨菜行业发展规划分析及投资前景预测报告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bianzhacaixingyeshierwuguihuafen.html" TargetMode="External" Id="R243c137ec94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bianzhacaixingyeshierwuguihuafen.html" TargetMode="External" Id="R5e19333ec24c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2011-10-08T06:52:00Z</dcterms:created>
  <dcterms:modified xsi:type="dcterms:W3CDTF">2011-10-08T07:52:00Z</dcterms:modified>
  <dc:subject>“十二五”期间中国方便榨菜行业发展规划分析及投资前景预测报告</dc:subject>
  <dc:title>“十二五”期间中国方便榨菜行业发展规划分析及投资前景预测报告</dc:title>
  <cp:keywords>“十二五”期间中国方便榨菜行业发展规划分析及投资前景预测报告</cp:keywords>
  <dc:description>“十二五”期间中国方便榨菜行业发展规划分析及投资前景预测报告</dc:description>
</cp:coreProperties>
</file>