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08f2b6f384a49" w:history="1">
              <w:r>
                <w:rPr>
                  <w:rStyle w:val="Hyperlink"/>
                </w:rPr>
                <w:t>“十二五”期间中国汽车行业发展规划分析及投资前景预测报告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08f2b6f384a49" w:history="1">
              <w:r>
                <w:rPr>
                  <w:rStyle w:val="Hyperlink"/>
                </w:rPr>
                <w:t>“十二五”期间中国汽车行业发展规划分析及投资前景预测报告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08f2b6f384a49" w:history="1">
                <w:r>
                  <w:rPr>
                    <w:rStyle w:val="Hyperlink"/>
                  </w:rPr>
                  <w:t>https://www.20087.com/2011-10/R_qichexingyeshierwuguihuafenxiyutouzi.html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深刻的变革之中，主要受到电动化、智能化和网联化的驱动。电动汽车（EV）市场增长迅速，不仅传统汽车企业纷纷推出自己的电动车产品线，还涌现出一批专注于新能源汽车的新势力品牌。与此同时，自动驾驶技术也在逐步走向成熟，各大科技公司与车企合作，加速推进L3及以上级别的自动驾驶解决方案的研发与应用。政府的支持政策、消费者环保意识的增强以及充电基础设施的不断完善，均为这一转型提供了有力支撑。</w:t>
      </w:r>
      <w:r>
        <w:rPr>
          <w:rFonts w:hint="eastAsia"/>
        </w:rPr>
        <w:br/>
      </w:r>
      <w:r>
        <w:rPr>
          <w:rFonts w:hint="eastAsia"/>
        </w:rPr>
        <w:t>　　未来，汽车行业的竞争格局将更加激烈，技术创新将成为企业竞争力的核心。除了继续深化电动化和智能化发展外，共享出行模式的普及也将改变人们的用车习惯，促使汽车产业从单纯的制造销售向服务提供转变。此外，供应链的重组和技术标准的确立将是决定行业发展方向的重要因素。面对日益严格的排放法规和资源环境约束，提高能效、减少碳足迹将是汽车产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“十一五”汽车行业发展回顾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一、“十一五”汽车行业运行情况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二、“十一五”汽车行业发展特点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三、“十一五”汽车行业发展成就</w:t>
      </w:r>
      <w:r>
        <w:rPr>
          <w:rFonts w:hint="eastAsia"/>
        </w:rPr>
        <w:br/>
      </w:r>
      <w:r>
        <w:rPr>
          <w:rFonts w:hint="eastAsia"/>
        </w:rPr>
        <w:t>　　第二节 汽车行业“十二五”总体规划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一、汽车行业“十二五”规划纲要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二、汽车行业“十二五”规划指导思想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三、汽车行业“十二五”规划主要目标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“十一五”汽车行业总体发展状况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“十一五”中国汽车市场规模分析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2010年我国汽车区域结构分析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“十一五”汽车行业发展现状分析</w:t>
      </w:r>
      <w:r>
        <w:rPr>
          <w:rFonts w:hint="eastAsia"/>
        </w:rPr>
        <w:br/>
      </w:r>
      <w:r>
        <w:rPr>
          <w:rFonts w:hint="eastAsia"/>
        </w:rPr>
        <w:t>　　第一节 汽车行业特性分析</w:t>
      </w:r>
      <w:r>
        <w:rPr>
          <w:rFonts w:hint="eastAsia"/>
        </w:rPr>
        <w:br/>
      </w:r>
      <w:r>
        <w:rPr>
          <w:rFonts w:hint="eastAsia"/>
        </w:rPr>
        <w:t>　　第二节 汽车产业特征与行业重要性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“十一五”汽车行业发展分析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三、“十一五”汽车行业市场供需分析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汽车行业“十二五”投资与发展前景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汽车行业“十二五”投资机会分析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二、可以投资的汽车模式</w:t>
      </w:r>
      <w:r>
        <w:rPr>
          <w:rFonts w:hint="eastAsia"/>
        </w:rPr>
        <w:br/>
      </w:r>
      <w:r>
        <w:rPr>
          <w:rFonts w:hint="eastAsia"/>
        </w:rPr>
        <w:t>　　　　三、“十二五”汽车投资机会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一、“十二五”汽车发展分析</w:t>
      </w:r>
      <w:r>
        <w:rPr>
          <w:rFonts w:hint="eastAsia"/>
        </w:rPr>
        <w:br/>
      </w:r>
      <w:r>
        <w:rPr>
          <w:rFonts w:hint="eastAsia"/>
        </w:rPr>
        <w:t>　　　　二、“十二五”汽车行业技术开发方向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发展绿色经济和汽车经济，增强可持续发展能力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“十二五”时期汽车行业自身热点问题研究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“十一五”汽车存在的问题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一、“十二五”期间汽车发展方向分析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二、“十二五”期间汽车行业发展规模预测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三、“十二五”期间汽车行业发展趋势预测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“十二五”中国汽车行业投资环境分析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“十二五”中国汽车行业投资收益分析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“十二五”中国汽车行业产品投资方向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“十二五”中国汽车行业投资收益预测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二、“十二五”中国汽车行业总产值预测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三、“十二五”中国汽车行业销售收入预测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四、“十二五”中国汽车行业利润总额预测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一、汽车行业营销模式</w:t>
      </w:r>
      <w:r>
        <w:rPr>
          <w:rFonts w:hint="eastAsia"/>
        </w:rPr>
        <w:br/>
      </w:r>
      <w:r>
        <w:rPr>
          <w:rFonts w:hint="eastAsia"/>
        </w:rPr>
        <w:t>　　　　二、汽车行业营销策略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08f2b6f384a49" w:history="1">
        <w:r>
          <w:rPr>
            <w:rStyle w:val="Hyperlink"/>
          </w:rPr>
          <w:t>“十二五”期间中国汽车行业发展规划分析及投资前景预测报告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08f2b6f384a49" w:history="1">
        <w:r>
          <w:rPr>
            <w:rStyle w:val="Hyperlink"/>
          </w:rPr>
          <w:t>https://www.20087.com/2011-10/R_qichexingyeshierwuguihuafenxiyutouzi.html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67b45de3e40f7" w:history="1">
      <w:r>
        <w:rPr>
          <w:rStyle w:val="Hyperlink"/>
        </w:rPr>
        <w:t>“十二五”期间中国汽车行业发展规划分析及投资前景预测报告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qichexingyeshierwuguihuafenxiyutouzi.html" TargetMode="External" Id="R4e708f2b6f38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qichexingyeshierwuguihuafenxiyutouzi.html" TargetMode="External" Id="R34e67b45de3e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2011-10-08T00:16:00Z</dcterms:created>
  <dcterms:modified xsi:type="dcterms:W3CDTF">2011-10-08T01:16:00Z</dcterms:modified>
  <dc:subject>“十二五”期间中国汽车行业发展规划分析及投资前景预测报告</dc:subject>
  <dc:title>“十二五”期间中国汽车行业发展规划分析及投资前景预测报告</dc:title>
  <cp:keywords>“十二五”期间中国汽车行业发展规划分析及投资前景预测报告</cp:keywords>
  <dc:description>“十二五”期间中国汽车行业发展规划分析及投资前景预测报告</dc:description>
</cp:coreProperties>
</file>