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61870c2a04acb" w:history="1">
              <w:r>
                <w:rPr>
                  <w:rStyle w:val="Hyperlink"/>
                </w:rPr>
                <w:t>“十二五”期间中国螺纹钢行业发展规划分析及投资前景预测报告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61870c2a04acb" w:history="1">
              <w:r>
                <w:rPr>
                  <w:rStyle w:val="Hyperlink"/>
                </w:rPr>
                <w:t>“十二五”期间中国螺纹钢行业发展规划分析及投资前景预测报告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c61870c2a04acb" w:history="1">
                <w:r>
                  <w:rPr>
                    <w:rStyle w:val="Hyperlink"/>
                  </w:rPr>
                  <w:t>https://www.20087.com/2011-10/R_luowengangxingyeshierwuguihuafenxiyu.html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结构中的重要材料，其需求量与建筑业的发展密切相关。近年来，随着基础设施建设和房地产项目的持续投入，螺纹钢的市场需求稳定增长。中国螺纹钢行业在产能扩张、技术升级方面取得了显著成效，产品质量和性能不断提升，行业集中度逐步提高，龙头企业的市场影响力增强。</w:t>
      </w:r>
      <w:r>
        <w:rPr>
          <w:rFonts w:hint="eastAsia"/>
        </w:rPr>
        <w:br/>
      </w:r>
      <w:r>
        <w:rPr>
          <w:rFonts w:hint="eastAsia"/>
        </w:rPr>
        <w:t>　　未来，螺纹钢行业将朝着高强度、高效率、绿色化方向发展。一方面，研发高强度、抗震性能优良的新型螺纹钢，以适应高层建筑和桥梁等工程的高标准要求；另一方面，通过优化生产工艺，提高能源利用效率，减少污染物排放，推动行业向绿色制造转型。同时，随着建筑行业向装配式、模块化方向发展，对螺纹钢的标准化、定制化需求将更加突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螺纹钢行业“十二五”规划概述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“十一五”螺纹钢行业发展回顾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一、“十一五”螺纹钢行业运行情况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二、“十一五”螺纹钢行业发展特点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三、“十一五”螺纹钢行业发展成就</w:t>
      </w:r>
      <w:r>
        <w:rPr>
          <w:rFonts w:hint="eastAsia"/>
        </w:rPr>
        <w:br/>
      </w:r>
      <w:r>
        <w:rPr>
          <w:rFonts w:hint="eastAsia"/>
        </w:rPr>
        <w:t>　　第二节 螺纹钢行业“十二五”总体规划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一、螺纹钢行业“十二五”规划纲要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二、螺纹钢行业“十二五”规划指导思想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三、螺纹钢行业“十二五”规划主要目标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“十一五”螺纹钢行业总体发展状况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“十一五”螺纹钢行业规模情况分析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“十一五”螺纹钢行业财务能力分析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“十一五”中国螺纹钢市场规模分析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2010年我国螺纹钢区域结构分析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“十一五”中国螺纹钢区域市场规模分析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“十二五”中国螺纹钢市场规模预测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“十一五”螺纹钢行业发展现状分析</w:t>
      </w:r>
      <w:r>
        <w:rPr>
          <w:rFonts w:hint="eastAsia"/>
        </w:rPr>
        <w:br/>
      </w:r>
      <w:r>
        <w:rPr>
          <w:rFonts w:hint="eastAsia"/>
        </w:rPr>
        <w:t>　　第一节 螺纹钢行业特性分析</w:t>
      </w:r>
      <w:r>
        <w:rPr>
          <w:rFonts w:hint="eastAsia"/>
        </w:rPr>
        <w:br/>
      </w:r>
      <w:r>
        <w:rPr>
          <w:rFonts w:hint="eastAsia"/>
        </w:rPr>
        <w:t>　　第二节 螺纹钢产业特征与行业重要性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“十一五”螺纹钢行业发展分析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一、“十一五”螺纹钢行业发展态势分析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二、“十一五”螺纹钢行业发展特点分析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三、“十一五”螺纹钢行业市场供需分析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螺纹钢行业竞争力优势分析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螺纹钢企业竞争策略分析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三、提高螺纹钢企业竞争力的策略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螺纹钢行业重点企业竞争分析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螺纹钢行业“十二五”投资与发展前景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螺纹钢行业“十二五”投资机会分析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一、螺纹钢投资项目分析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二、可以投资的螺纹钢模式</w:t>
      </w:r>
      <w:r>
        <w:rPr>
          <w:rFonts w:hint="eastAsia"/>
        </w:rPr>
        <w:br/>
      </w:r>
      <w:r>
        <w:rPr>
          <w:rFonts w:hint="eastAsia"/>
        </w:rPr>
        <w:t>　　　　三、“十二五”螺纹钢投资机会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“十二五”期间螺纹钢行业发展预测分析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一、“十二五”螺纹钢发展分析</w:t>
      </w:r>
      <w:r>
        <w:rPr>
          <w:rFonts w:hint="eastAsia"/>
        </w:rPr>
        <w:br/>
      </w:r>
      <w:r>
        <w:rPr>
          <w:rFonts w:hint="eastAsia"/>
        </w:rPr>
        <w:t>　　　　二、“十二五”螺纹钢行业技术开发方向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发展绿色经济和螺纹钢经济，增强可持续发展能力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“十二五”时期螺纹钢行业自身热点问题研究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“十二五”期间螺纹钢行业发展趋势及投资风险分析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“十一五”螺纹钢存在的问题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一、“十二五”期间螺纹钢发展方向分析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二、“十二五”期间螺纹钢行业发展规模预测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三、“十二五”期间螺纹钢行业发展趋势预测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“十二五”期间螺纹钢行业投资风险分析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中国螺纹钢行业投资策略分析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“十二五”中国螺纹钢行业投资环境分析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“十二五”中国螺纹钢行业投资收益分析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“十二五”中国螺纹钢行业产品投资方向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“十二五”中国螺纹钢行业投资收益预测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二、“十二五”中国螺纹钢行业总产值预测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三、“十二五”中国螺纹钢行业销售收入预测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四、“十二五”中国螺纹钢行业利润总额预测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五、“十二五”中国螺纹钢行业总资产预测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螺纹钢行业营销策略分析及建议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一、螺纹钢行业营销模式</w:t>
      </w:r>
      <w:r>
        <w:rPr>
          <w:rFonts w:hint="eastAsia"/>
        </w:rPr>
        <w:br/>
      </w:r>
      <w:r>
        <w:rPr>
          <w:rFonts w:hint="eastAsia"/>
        </w:rPr>
        <w:t>　　　　二、螺纹钢行业营销策略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61870c2a04acb" w:history="1">
        <w:r>
          <w:rPr>
            <w:rStyle w:val="Hyperlink"/>
          </w:rPr>
          <w:t>“十二五”期间中国螺纹钢行业发展规划分析及投资前景预测报告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c61870c2a04acb" w:history="1">
        <w:r>
          <w:rPr>
            <w:rStyle w:val="Hyperlink"/>
          </w:rPr>
          <w:t>https://www.20087.com/2011-10/R_luowengangxingyeshierwuguihuafenxiyu.html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0f816f4d34862" w:history="1">
      <w:r>
        <w:rPr>
          <w:rStyle w:val="Hyperlink"/>
        </w:rPr>
        <w:t>“十二五”期间中国螺纹钢行业发展规划分析及投资前景预测报告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uowengangxingyeshierwuguihuafenxiyu.html" TargetMode="External" Id="Racc61870c2a0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uowengangxingyeshierwuguihuafenxiyu.html" TargetMode="External" Id="Rd9b0f816f4d3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2011-10-08T07:54:00Z</dcterms:created>
  <dcterms:modified xsi:type="dcterms:W3CDTF">2011-10-08T08:54:00Z</dcterms:modified>
  <dc:subject>“十二五”期间中国螺纹钢行业发展规划分析及投资前景预测报告</dc:subject>
  <dc:title>“十二五”期间中国螺纹钢行业发展规划分析及投资前景预测报告</dc:title>
  <cp:keywords>“十二五”期间中国螺纹钢行业发展规划分析及投资前景预测报告</cp:keywords>
  <dc:description>“十二五”期间中国螺纹钢行业发展规划分析及投资前景预测报告</dc:description>
</cp:coreProperties>
</file>