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f2b83f6874be5" w:history="1">
              <w:r>
                <w:rPr>
                  <w:rStyle w:val="Hyperlink"/>
                </w:rPr>
                <w:t>“十二五”期间中国铝行业发展规划分析及投资前景预测报告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f2b83f6874be5" w:history="1">
              <w:r>
                <w:rPr>
                  <w:rStyle w:val="Hyperlink"/>
                </w:rPr>
                <w:t>“十二五”期间中国铝行业发展规划分析及投资前景预测报告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2f2b83f6874be5" w:history="1">
                <w:r>
                  <w:rPr>
                    <w:rStyle w:val="Hyperlink"/>
                  </w:rPr>
                  <w:t>https://www.20087.com/2011-10/R_lvxingyeshierwuguihuafenxiyutouziqia.html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是一种轻质金属，在航空航天、汽车制造、建筑和包装等行业中扮演着重要角色。近年来，随着全球对可持续性和节能减排的关注增加，铝因其可回收性而受到青睐。技术进步使得铝材生产更加高效，同时降低了能耗。中国、俄罗斯和北美是全球主要的铝生产地区，其中中国在产量上占据主导地位。然而，铝行业也面临着原材料供应紧张和环境法规趋严的挑战。</w:t>
      </w:r>
      <w:r>
        <w:rPr>
          <w:rFonts w:hint="eastAsia"/>
        </w:rPr>
        <w:br/>
      </w:r>
      <w:r>
        <w:rPr>
          <w:rFonts w:hint="eastAsia"/>
        </w:rPr>
        <w:t>　　未来，铝的需求预计将持续增长，特别是在电动汽车和绿色建筑领域。随着电池技术和电动化趋势的发展，汽车行业对轻量化材料的需求日益增加，这为铝的应用提供了广阔空间。此外，铝箔在食品和药品包装中的应用也将推动市场发展。环保政策将进一步促进铝回收利用的技术创新，提高资源利用率。不过，铝行业的碳足迹问题仍需通过技术创新来解决，如采用更清洁的能源和改进生产工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铝行业“十二五”规划概述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“十一五”铝行业发展回顾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一、“十一五”铝行业运行情况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二、“十一五”铝行业发展特点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三、“十一五”铝行业发展成就</w:t>
      </w:r>
      <w:r>
        <w:rPr>
          <w:rFonts w:hint="eastAsia"/>
        </w:rPr>
        <w:br/>
      </w:r>
      <w:r>
        <w:rPr>
          <w:rFonts w:hint="eastAsia"/>
        </w:rPr>
        <w:t>　　第二节 铝行业“十二五”总体规划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一、铝行业“十二五”规划纲要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二、铝行业“十二五”规划指导思想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三、铝行业“十二五”规划主要目标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“十一五”铝行业总体发展状况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“十一五”中国铝市场规模分析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2010年我国铝区域结构分析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“十一五”中国铝区域市场规模分析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“十二五”中国铝市场规模预测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“十一五”铝行业发展现状分析</w:t>
      </w:r>
      <w:r>
        <w:rPr>
          <w:rFonts w:hint="eastAsia"/>
        </w:rPr>
        <w:br/>
      </w:r>
      <w:r>
        <w:rPr>
          <w:rFonts w:hint="eastAsia"/>
        </w:rPr>
        <w:t>　　第一节 铝行业特性分析</w:t>
      </w:r>
      <w:r>
        <w:rPr>
          <w:rFonts w:hint="eastAsia"/>
        </w:rPr>
        <w:br/>
      </w:r>
      <w:r>
        <w:rPr>
          <w:rFonts w:hint="eastAsia"/>
        </w:rPr>
        <w:t>　　第二节 铝产业特征与行业重要性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“十一五”铝行业发展分析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一、“十一五”铝行业发展态势分析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二、“十一五”铝行业发展特点分析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三、“十一五”铝行业市场供需分析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铝行业竞争力优势分析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铝企业竞争策略分析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铝行业“十二五”投资与发展前景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铝行业“十二五”投资机会分析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二、可以投资的铝模式</w:t>
      </w:r>
      <w:r>
        <w:rPr>
          <w:rFonts w:hint="eastAsia"/>
        </w:rPr>
        <w:br/>
      </w:r>
      <w:r>
        <w:rPr>
          <w:rFonts w:hint="eastAsia"/>
        </w:rPr>
        <w:t>　　　　三、“十二五”铝投资机会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“十二五”期间铝行业发展预测分析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一、“十二五”铝发展分析</w:t>
      </w:r>
      <w:r>
        <w:rPr>
          <w:rFonts w:hint="eastAsia"/>
        </w:rPr>
        <w:br/>
      </w:r>
      <w:r>
        <w:rPr>
          <w:rFonts w:hint="eastAsia"/>
        </w:rPr>
        <w:t>　　　　二、“十二五”铝行业技术开发方向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发展绿色经济和铝经济，增强可持续发展能力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“十二五”时期铝行业自身热点问题研究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“十一五”铝存在的问题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一、“十二五”期间铝发展方向分析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二、“十二五”期间铝行业发展规模预测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三、“十二五”期间铝行业发展趋势预测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“十二五”期间铝行业投资风险分析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“十二五”中国铝行业投资环境分析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“十二五”中国铝行业投资收益分析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“十二五”中国铝行业产品投资方向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二、“十二五”中国铝行业总产值预测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三、“十二五”中国铝行业销售收入预测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四、“十二五”中国铝行业利润总额预测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铝行业营销策略分析及建议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一、铝行业营销模式</w:t>
      </w:r>
      <w:r>
        <w:rPr>
          <w:rFonts w:hint="eastAsia"/>
        </w:rPr>
        <w:br/>
      </w:r>
      <w:r>
        <w:rPr>
          <w:rFonts w:hint="eastAsia"/>
        </w:rPr>
        <w:t>　　　　二、铝行业营销策略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f2b83f6874be5" w:history="1">
        <w:r>
          <w:rPr>
            <w:rStyle w:val="Hyperlink"/>
          </w:rPr>
          <w:t>“十二五”期间中国铝行业发展规划分析及投资前景预测报告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2f2b83f6874be5" w:history="1">
        <w:r>
          <w:rPr>
            <w:rStyle w:val="Hyperlink"/>
          </w:rPr>
          <w:t>https://www.20087.com/2011-10/R_lvxingyeshierwuguihuafenxiyutouziqia.html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e734787ca403a" w:history="1">
      <w:r>
        <w:rPr>
          <w:rStyle w:val="Hyperlink"/>
        </w:rPr>
        <w:t>“十二五”期间中国铝行业发展规划分析及投资前景预测报告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lvxingyeshierwuguihuafenxiyutouziqia.html" TargetMode="External" Id="R982f2b83f687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lvxingyeshierwuguihuafenxiyutouziqia.html" TargetMode="External" Id="Rfd7e734787ca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2011-10-08T05:32:00Z</dcterms:created>
  <dcterms:modified xsi:type="dcterms:W3CDTF">2011-10-08T06:32:00Z</dcterms:modified>
  <dc:subject>“十二五”期间中国铝行业发展规划分析及投资前景预测报告</dc:subject>
  <dc:title>“十二五”期间中国铝行业发展规划分析及投资前景预测报告</dc:title>
  <cp:keywords>“十二五”期间中国铝行业发展规划分析及投资前景预测报告</cp:keywords>
  <dc:description>“十二五”期间中国铝行业发展规划分析及投资前景预测报告</dc:description>
</cp:coreProperties>
</file>