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8dff1d1ea4ed2" w:history="1">
              <w:r>
                <w:rPr>
                  <w:rStyle w:val="Hyperlink"/>
                </w:rPr>
                <w:t>2011-2015年中国汽车漆行业运行态势与投资契机观察报告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8dff1d1ea4ed2" w:history="1">
              <w:r>
                <w:rPr>
                  <w:rStyle w:val="Hyperlink"/>
                </w:rPr>
                <w:t>2011-2015年中国汽车漆行业运行态势与投资契机观察报告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8dff1d1ea4ed2" w:history="1">
                <w:r>
                  <w:rPr>
                    <w:rStyle w:val="Hyperlink"/>
                  </w:rPr>
                  <w:t>https://www.20087.com/2011-10/R_2011_2015qicheqixingyeyunxingtaishiy.html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2011年全球汽车漆行业发展概况分析</w:t>
      </w:r>
      <w:r>
        <w:rPr>
          <w:rFonts w:hint="eastAsia"/>
        </w:rPr>
        <w:br/>
      </w:r>
      <w:r>
        <w:rPr>
          <w:rFonts w:hint="eastAsia"/>
        </w:rPr>
        <w:t>　　第一节 2011年国际汽车漆行业发展轨迹综述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一、国际汽车漆行业发展历程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三、国际汽车漆行业技术发展现状</w:t>
      </w:r>
      <w:r>
        <w:rPr>
          <w:rFonts w:hint="eastAsia"/>
        </w:rPr>
        <w:br/>
      </w:r>
      <w:r>
        <w:rPr>
          <w:rFonts w:hint="eastAsia"/>
        </w:rPr>
        <w:t>　　第二节 2011年全球部分国家地区汽车漆行业发展状况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2011-2015年全球汽车漆行业发展前景预测分析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2011年世界汽车漆重点企业发展分析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2011年中国汽车漆行业社会环境分析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2011年中国汽车漆行业发展现状分析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2011年中国汽车漆行业发展概述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一、中国汽车漆行业发展特征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二、中国汽车漆行业总体规模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三、中国汽车漆行业技术研发新动态</w:t>
      </w:r>
      <w:r>
        <w:rPr>
          <w:rFonts w:hint="eastAsia"/>
        </w:rPr>
        <w:br/>
      </w:r>
      <w:r>
        <w:rPr>
          <w:rFonts w:hint="eastAsia"/>
        </w:rPr>
        <w:t>　　第二节 2011年中国汽车漆市场运行情况分析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一、汽车漆市场整体运营现状分析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二、汽车漆产能分析</w:t>
      </w:r>
      <w:r>
        <w:rPr>
          <w:rFonts w:hint="eastAsia"/>
        </w:rPr>
        <w:br/>
      </w:r>
      <w:r>
        <w:rPr>
          <w:rFonts w:hint="eastAsia"/>
        </w:rPr>
        <w:t>　　　　三、汽车漆市场需求状况分析</w:t>
      </w:r>
      <w:r>
        <w:rPr>
          <w:rFonts w:hint="eastAsia"/>
        </w:rPr>
        <w:br/>
      </w:r>
      <w:r>
        <w:rPr>
          <w:rFonts w:hint="eastAsia"/>
        </w:rPr>
        <w:t>　　第三节 2011年中国汽车漆行业发展存在的问题分析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一、汽车漆价格策略分析</w:t>
      </w:r>
      <w:r>
        <w:rPr>
          <w:rFonts w:hint="eastAsia"/>
        </w:rPr>
        <w:br/>
      </w:r>
      <w:r>
        <w:rPr>
          <w:rFonts w:hint="eastAsia"/>
        </w:rPr>
        <w:t>　　　　二、汽车漆渠道策略分析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2011年中国汽车漆行业竞争格局透析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2011年中国汽车漆行业竞争现状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2011年中国汽车漆行业集中度分析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2011年中国主要汽车漆企业竞争性财务数据分析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中:智:林:：巴斯夫上海涂料有限公司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2011-2015年中国汽车漆行业投资风险预警分析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8dff1d1ea4ed2" w:history="1">
        <w:r>
          <w:rPr>
            <w:rStyle w:val="Hyperlink"/>
          </w:rPr>
          <w:t>2011-2015年中国汽车漆行业运行态势与投资契机观察报告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8dff1d1ea4ed2" w:history="1">
        <w:r>
          <w:rPr>
            <w:rStyle w:val="Hyperlink"/>
          </w:rPr>
          <w:t>https://www.20087.com/2011-10/R_2011_2015qicheqixingyeyunxingtaishiy.html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行业、汽车漆被蹭掉怎么恢复、4s店喷的漆是原厂漆吗、汽车漆是什么漆、温度多低就不能喷漆了、汽车漆和普通油漆有什么区别?、汽车漆是属于哪类漆、汽车漆面抛光对车漆影响多大、车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bd836c9c94b32" w:history="1">
      <w:r>
        <w:rPr>
          <w:rStyle w:val="Hyperlink"/>
        </w:rPr>
        <w:t>2011-2015年中国汽车漆行业运行态势与投资契机观察报告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cheqixingyeyunxingtaishiy.html" TargetMode="External" Id="Rec78dff1d1ea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cheqixingyeyunxingtaishiy.html" TargetMode="External" Id="Rfa6bd836c9c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2011-10-10T00:22:00Z</dcterms:created>
  <dcterms:modified xsi:type="dcterms:W3CDTF">2011-10-10T01:22:00Z</dcterms:modified>
  <dc:subject>2011-2015年中国汽车漆行业运行态势与投资契机观察报告</dc:subject>
  <dc:title>2011-2015年中国汽车漆行业运行态势与投资契机观察报告</dc:title>
  <cp:keywords>2011-2015年中国汽车漆行业运行态势与投资契机观察报告</cp:keywords>
  <dc:description>2011-2015年中国汽车漆行业运行态势与投资契机观察报告</dc:description>
</cp:coreProperties>
</file>