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e8a823faf4ea3" w:history="1">
              <w:r>
                <w:rPr>
                  <w:rStyle w:val="Hyperlink"/>
                </w:rPr>
                <w:t>2011-2015年中国马赛克市场发展机遇与投资前景预测报告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e8a823faf4ea3" w:history="1">
              <w:r>
                <w:rPr>
                  <w:rStyle w:val="Hyperlink"/>
                </w:rPr>
                <w:t>2011-2015年中国马赛克市场发展机遇与投资前景预测报告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e8a823faf4ea3" w:history="1">
                <w:r>
                  <w:rPr>
                    <w:rStyle w:val="Hyperlink"/>
                  </w:rPr>
                  <w:t>https://www.20087.com/2011-10/R_2011_2015masaikeshichangfazhanjiyuyu.html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赛克是一种装饰艺术形式，广泛应用于墙面、地面、壁画等装饰中。近年来，随着消费者对个性化和艺术化家居装饰需求的增加，马赛克市场需求持续增长。市场上提供的马赛克材料种类多样，包括玻璃、陶瓷、石材等，满足不同风格和预算的需求。同时，随着制造技术的进步，马赛克的图案设计和色彩搭配更加丰富，提高了装饰效果。</w:t>
      </w:r>
      <w:r>
        <w:rPr>
          <w:rFonts w:hint="eastAsia"/>
        </w:rPr>
        <w:br/>
      </w:r>
      <w:r>
        <w:rPr>
          <w:rFonts w:hint="eastAsia"/>
        </w:rPr>
        <w:t>　　未来，马赛克市场将持续增长。随着消费者对个性化和艺术化装饰风格的追求，对高质量、设计独特的马赛克产品的需求将持续增加。同时，随着3D打印等新技术的应用，马赛克的制作工艺将更加精细，图案设计将更加多样化。此外，随着可持续设计理念的普及，使用环保材料的马赛克产品将更受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2011年世界马赛克行业运行现状分析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2011年世界马赛克行业发展概况</w:t>
      </w:r>
      <w:r>
        <w:rPr>
          <w:rFonts w:hint="eastAsia"/>
        </w:rPr>
        <w:br/>
      </w:r>
      <w:r>
        <w:rPr>
          <w:rFonts w:hint="eastAsia"/>
        </w:rPr>
        <w:t>　　　　一、马赛克概述</w:t>
      </w:r>
      <w:r>
        <w:rPr>
          <w:rFonts w:hint="eastAsia"/>
        </w:rPr>
        <w:br/>
      </w:r>
      <w:r>
        <w:rPr>
          <w:rFonts w:hint="eastAsia"/>
        </w:rPr>
        <w:t>　　　　二、全球马赛克行业运行特征分析</w:t>
      </w:r>
      <w:r>
        <w:rPr>
          <w:rFonts w:hint="eastAsia"/>
        </w:rPr>
        <w:br/>
      </w:r>
      <w:r>
        <w:rPr>
          <w:rFonts w:hint="eastAsia"/>
        </w:rPr>
        <w:t>　　　　三、国外马赛克产品价格走势分析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2011年世界主要国家马赛克行业发展情况分析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2011-2015年世界马赛克行业发展趋势分析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2011年中国马赛克行业运行环境分析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2011年中国马赛克行业发展政策环境分析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二、马赛克相关行业政策的影响展望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2011年中国马赛克行业发展社会环境分析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2011年中国马赛克行业运行形势分析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2011年中国马赛克行业发展现状</w:t>
      </w:r>
      <w:r>
        <w:rPr>
          <w:rFonts w:hint="eastAsia"/>
        </w:rPr>
        <w:br/>
      </w:r>
      <w:r>
        <w:rPr>
          <w:rFonts w:hint="eastAsia"/>
        </w:rPr>
        <w:t>　　　　一、中国马赛克行业特点分析</w:t>
      </w:r>
      <w:r>
        <w:rPr>
          <w:rFonts w:hint="eastAsia"/>
        </w:rPr>
        <w:br/>
      </w:r>
      <w:r>
        <w:rPr>
          <w:rFonts w:hint="eastAsia"/>
        </w:rPr>
        <w:t>　　　　二、中国马赛克产品结构分析</w:t>
      </w:r>
      <w:r>
        <w:rPr>
          <w:rFonts w:hint="eastAsia"/>
        </w:rPr>
        <w:br/>
      </w:r>
      <w:r>
        <w:rPr>
          <w:rFonts w:hint="eastAsia"/>
        </w:rPr>
        <w:t>　　　　三、中国马赛克行业发展面临的问题</w:t>
      </w:r>
      <w:r>
        <w:rPr>
          <w:rFonts w:hint="eastAsia"/>
        </w:rPr>
        <w:br/>
      </w:r>
      <w:r>
        <w:rPr>
          <w:rFonts w:hint="eastAsia"/>
        </w:rPr>
        <w:t>　　第二节 2011年中国马赛克行业技术发展分析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二、最新技术研发动态分析</w:t>
      </w:r>
      <w:r>
        <w:rPr>
          <w:rFonts w:hint="eastAsia"/>
        </w:rPr>
        <w:br/>
      </w:r>
      <w:r>
        <w:rPr>
          <w:rFonts w:hint="eastAsia"/>
        </w:rPr>
        <w:t>　　　　三、中外技术对比分析</w:t>
      </w:r>
      <w:r>
        <w:rPr>
          <w:rFonts w:hint="eastAsia"/>
        </w:rPr>
        <w:br/>
      </w:r>
      <w:r>
        <w:rPr>
          <w:rFonts w:hint="eastAsia"/>
        </w:rPr>
        <w:t>　　第三节 2011年中国马赛克行业市场价格走势分析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2011年中国马赛克市场供需态势分析</w:t>
      </w:r>
      <w:r>
        <w:rPr>
          <w:rFonts w:hint="eastAsia"/>
        </w:rPr>
        <w:br/>
      </w:r>
      <w:r>
        <w:rPr>
          <w:rFonts w:hint="eastAsia"/>
        </w:rPr>
        <w:t>　　第一节 2011年中国马赛克市场发展状况综述</w:t>
      </w:r>
      <w:r>
        <w:rPr>
          <w:rFonts w:hint="eastAsia"/>
        </w:rPr>
        <w:br/>
      </w:r>
      <w:r>
        <w:rPr>
          <w:rFonts w:hint="eastAsia"/>
        </w:rPr>
        <w:t>　　　　一、马赛克行业供给综述</w:t>
      </w:r>
      <w:r>
        <w:rPr>
          <w:rFonts w:hint="eastAsia"/>
        </w:rPr>
        <w:br/>
      </w:r>
      <w:r>
        <w:rPr>
          <w:rFonts w:hint="eastAsia"/>
        </w:rPr>
        <w:t>　　　　二、马赛克生产现状</w:t>
      </w:r>
      <w:r>
        <w:rPr>
          <w:rFonts w:hint="eastAsia"/>
        </w:rPr>
        <w:br/>
      </w:r>
      <w:r>
        <w:rPr>
          <w:rFonts w:hint="eastAsia"/>
        </w:rPr>
        <w:t>　　　　三、影响马赛克供给的主要因素</w:t>
      </w:r>
      <w:r>
        <w:rPr>
          <w:rFonts w:hint="eastAsia"/>
        </w:rPr>
        <w:br/>
      </w:r>
      <w:r>
        <w:rPr>
          <w:rFonts w:hint="eastAsia"/>
        </w:rPr>
        <w:t>　　第二节 2011年中国马赛克行业需求情况分析</w:t>
      </w:r>
      <w:r>
        <w:rPr>
          <w:rFonts w:hint="eastAsia"/>
        </w:rPr>
        <w:br/>
      </w:r>
      <w:r>
        <w:rPr>
          <w:rFonts w:hint="eastAsia"/>
        </w:rPr>
        <w:t>　　　　一、马赛克销售现状分析</w:t>
      </w:r>
      <w:r>
        <w:rPr>
          <w:rFonts w:hint="eastAsia"/>
        </w:rPr>
        <w:br/>
      </w:r>
      <w:r>
        <w:rPr>
          <w:rFonts w:hint="eastAsia"/>
        </w:rPr>
        <w:t>　　　　二、马赛克需求特点分析</w:t>
      </w:r>
      <w:r>
        <w:rPr>
          <w:rFonts w:hint="eastAsia"/>
        </w:rPr>
        <w:br/>
      </w:r>
      <w:r>
        <w:rPr>
          <w:rFonts w:hint="eastAsia"/>
        </w:rPr>
        <w:t>　　　　三、马赛克销售渠道分析</w:t>
      </w:r>
      <w:r>
        <w:rPr>
          <w:rFonts w:hint="eastAsia"/>
        </w:rPr>
        <w:br/>
      </w:r>
      <w:r>
        <w:rPr>
          <w:rFonts w:hint="eastAsia"/>
        </w:rPr>
        <w:t>　　第三节 2011年影响马赛克需求态势的主要因素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2006-2010年中国供镶嵌或装饰用玻璃马赛克（70161000）进出口数据监测分析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2006-2010年中国供镶嵌或装饰用玻璃马赛克进口数据分析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2006-2010年中国供镶嵌或装饰用玻璃马赛克出口数据分析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2006-2010年中国供镶嵌或装饰用玻璃马赛克进出口平均单价分析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2006-2010年中国供镶嵌或装饰用玻璃马赛克进出口国家及地区分析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2006-2010年中国未上釉陶瓷马赛克及类似品（6907）进出口数据监测分析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2006-2010年中国未上釉陶瓷马赛克及类似品进口数据分析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2006-2010年中国未上釉陶瓷马赛克及类似品出口数据分析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2006-2010年中国未上釉陶瓷马赛克及类似品进出口平均单价分析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2006-2010年中国未上釉陶瓷马赛克及类似品进出口国家及地区分析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2006-2010年中国上釉陶瓷马赛克及类似品（6908）进出口数据监测分析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2006-2010年中国上釉陶瓷马赛克及类似品进口数据分析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2006-2010年中国上釉陶瓷马赛克及类似品出口数据分析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2006-2010年中国上釉陶瓷马赛克及类似品进出口平均单价分析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2006-2010年中国上釉陶瓷马赛克及类似品进出口国家及地区分析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2011年中国马赛克知名品牌企业关键性数据分析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佛山市荣冠玻璃建材有限公司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佛山市三水科信达金属制品有限公司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清新县桥丰玻璃马赛克有限公司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佛山市三水裕冠玻璃马赛克有限公司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佛山市高明宇联陶瓷实业有限公司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新会江龙翡翠制品有限公司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佛山市利众建材有限公司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成都再建装饰材料有限公司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开平市玫瑰艺术马赛克有限公司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恒光建材（青岛）有限公司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2011年中国陶瓷业发展情况分析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2011年中国陶瓷行业发展概况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2011年农村陶瓷市场发展运行分析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2011年中国陶瓷企业物流管理分析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2011年中国陶瓷制造业存在的问题分析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2011年中国陶瓷产业的发展对策分析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2011-2015年中国马赛克行业发展前景预测分析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2011-2015年中国马赛克行业发展趋势分析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一、中国马赛克产品价格走势预测分析</w:t>
      </w:r>
      <w:r>
        <w:rPr>
          <w:rFonts w:hint="eastAsia"/>
        </w:rPr>
        <w:br/>
      </w:r>
      <w:r>
        <w:rPr>
          <w:rFonts w:hint="eastAsia"/>
        </w:rPr>
        <w:t>　　　　二、中国马赛克行业技术开发方向</w:t>
      </w:r>
      <w:r>
        <w:rPr>
          <w:rFonts w:hint="eastAsia"/>
        </w:rPr>
        <w:br/>
      </w:r>
      <w:r>
        <w:rPr>
          <w:rFonts w:hint="eastAsia"/>
        </w:rPr>
        <w:t>　　　　三、马赛克行业走向预测</w:t>
      </w:r>
      <w:r>
        <w:rPr>
          <w:rFonts w:hint="eastAsia"/>
        </w:rPr>
        <w:br/>
      </w:r>
      <w:r>
        <w:rPr>
          <w:rFonts w:hint="eastAsia"/>
        </w:rPr>
        <w:t>　　第二节 2011-2015年中国马赛克市场前景预测分析</w:t>
      </w:r>
      <w:r>
        <w:rPr>
          <w:rFonts w:hint="eastAsia"/>
        </w:rPr>
        <w:br/>
      </w:r>
      <w:r>
        <w:rPr>
          <w:rFonts w:hint="eastAsia"/>
        </w:rPr>
        <w:t>　　　　一、马赛克市场需求预测</w:t>
      </w:r>
      <w:r>
        <w:rPr>
          <w:rFonts w:hint="eastAsia"/>
        </w:rPr>
        <w:br/>
      </w:r>
      <w:r>
        <w:rPr>
          <w:rFonts w:hint="eastAsia"/>
        </w:rPr>
        <w:t>　　　　二、马赛克供给预测</w:t>
      </w:r>
      <w:r>
        <w:rPr>
          <w:rFonts w:hint="eastAsia"/>
        </w:rPr>
        <w:br/>
      </w:r>
      <w:r>
        <w:rPr>
          <w:rFonts w:hint="eastAsia"/>
        </w:rPr>
        <w:t>　　　　三、马赛克市场竞争格局预测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2011-2015年中国马赛克市场盈利能力预测分析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2011-2015年中国马赛克投资机会与风险展望</w:t>
      </w:r>
      <w:r>
        <w:rPr>
          <w:rFonts w:hint="eastAsia"/>
        </w:rPr>
        <w:br/>
      </w:r>
      <w:r>
        <w:rPr>
          <w:rFonts w:hint="eastAsia"/>
        </w:rPr>
        <w:t>　　第一节 2011-2015年中国马赛克行业投资机会分析</w:t>
      </w:r>
      <w:r>
        <w:rPr>
          <w:rFonts w:hint="eastAsia"/>
        </w:rPr>
        <w:br/>
      </w:r>
      <w:r>
        <w:rPr>
          <w:rFonts w:hint="eastAsia"/>
        </w:rPr>
        <w:t>　　　　一、马赛克需求增长的投资机会</w:t>
      </w:r>
      <w:r>
        <w:rPr>
          <w:rFonts w:hint="eastAsia"/>
        </w:rPr>
        <w:br/>
      </w:r>
      <w:r>
        <w:rPr>
          <w:rFonts w:hint="eastAsia"/>
        </w:rPr>
        <w:t>　　　　二、马赛克区域市场投资机会</w:t>
      </w:r>
      <w:r>
        <w:rPr>
          <w:rFonts w:hint="eastAsia"/>
        </w:rPr>
        <w:br/>
      </w:r>
      <w:r>
        <w:rPr>
          <w:rFonts w:hint="eastAsia"/>
        </w:rPr>
        <w:t>　　　　三、马赛克行业吸引力分析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2011-2015年中国马赛克行业投资风险展望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二、原料价格上涨的风险</w:t>
      </w:r>
      <w:r>
        <w:rPr>
          <w:rFonts w:hint="eastAsia"/>
        </w:rPr>
        <w:br/>
      </w:r>
      <w:r>
        <w:rPr>
          <w:rFonts w:hint="eastAsia"/>
        </w:rPr>
        <w:t>　　　　三、行业供需失衡的风险</w:t>
      </w:r>
      <w:r>
        <w:rPr>
          <w:rFonts w:hint="eastAsia"/>
        </w:rPr>
        <w:br/>
      </w:r>
      <w:r>
        <w:rPr>
          <w:rFonts w:hint="eastAsia"/>
        </w:rPr>
        <w:t>　　　　四、产品结构不合理的风险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[:中:智:林]专家建议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2006-2010年中国供镶嵌或装饰用玻璃马赛克进口数量分析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2006-2010年中国供镶嵌或装饰用玻璃马赛克进口金额分析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2006-2010年中国供镶嵌或装饰用玻璃马赛克出口数量分析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2006-2010年中国供镶嵌或装饰用玻璃马赛克出口金额分析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2006-2010年中国供镶嵌或装饰用玻璃马赛克进出口平均单价分析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2006-2010年中国供镶嵌或装饰用玻璃马赛克进口国家及地区分析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2006-2010年中国供镶嵌或装饰用玻璃马赛克出口国家及地区分析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2006-2010年中国未上釉陶瓷马赛克及类似品进口数量分析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2006-2010年中国未上釉陶瓷马赛克及类似品进口金额分析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2006-2010年中国未上釉陶瓷马赛克及类似品出口数量分析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2006-2010年中国未上釉陶瓷马赛克及类似品出口金额分析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2006-2010年中国未上釉陶瓷马赛克及类似品进出口平均单价分析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2006-2010年中国未上釉陶瓷马赛克及类似品进口国家及地区分析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2006-2010年中国未上釉陶瓷马赛克及类似品出口国家及地区分析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2006-2010年中国上釉陶瓷马赛克及类似品进口数量分析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2006-2010年中国上釉陶瓷马赛克及类似品进口金额分析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2006-2010年中国上釉陶瓷马赛克及类似品出口数量分析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2006-2010年中国上釉陶瓷马赛克及类似品出口金额分析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2006-2010年中国上釉陶瓷马赛克及类似品进出口平均单价分析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2006-2010年中国上釉陶瓷马赛克及类似品进口国家及地区分析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2006-2010年中国上釉陶瓷马赛克及类似品出口国家及地区分析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佛山市三水科信达金属制品有限公司主要经济指标走势图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佛山市三水科信达金属制品有限公司经营收入走势图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佛山市三水科信达金属制品有限公司盈利指标走势图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佛山市三水科信达金属制品有限公司负债情况图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佛山市三水科信达金属制品有限公司负债指标走势图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佛山市三水科信达金属制品有限公司运营能力指标走势图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佛山市三水科信达金属制品有限公司成长能力指标走势图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清新县桥丰玻璃马赛克有限公司主要经济指标走势图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清新县桥丰玻璃马赛克有限公司经营收入走势图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清新县桥丰玻璃马赛克有限公司盈利指标走势图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清新县桥丰玻璃马赛克有限公司负债情况图</w:t>
      </w:r>
      <w:r>
        <w:rPr>
          <w:rFonts w:hint="eastAsia"/>
        </w:rPr>
        <w:br/>
      </w:r>
      <w:r>
        <w:rPr>
          <w:rFonts w:hint="eastAsia"/>
        </w:rPr>
        <w:t>　　图表 清新县桥丰玻璃马赛克有限公司负债指标走势图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清新县桥丰玻璃马赛克有限公司运营能力指标走势图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清新县桥丰玻璃马赛克有限公司成长能力指标走势图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佛山市三水裕冠玻璃马赛克有限公司主要经济指标走势图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佛山市三水裕冠玻璃马赛克有限公司经营收入走势图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佛山市三水裕冠玻璃马赛克有限公司盈利指标走势图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佛山市三水裕冠玻璃马赛克有限公司负债情况图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佛山市三水裕冠玻璃马赛克有限公司负债指标走势图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佛山市三水裕冠玻璃马赛克有限公司运营能力指标走势图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佛山市三水裕冠玻璃马赛克有限公司成长能力指标走势图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佛山市高明宇联陶瓷实业有限公司主要经济指标走势图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佛山市高明宇联陶瓷实业有限公司经营收入走势图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佛山市高明宇联陶瓷实业有限公司盈利指标走势图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佛山市高明宇联陶瓷实业有限公司负债情况图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佛山市高明宇联陶瓷实业有限公司负债指标走势图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佛山市高明宇联陶瓷实业有限公司运营能力指标走势图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佛山市高明宇联陶瓷实业有限公司成长能力指标走势图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新会江龙翡翠制品有限公司主要经济指标走势图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新会江龙翡翠制品有限公司经营收入走势图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新会江龙翡翠制品有限公司盈利指标走势图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新会江龙翡翠制品有限公司负债情况图</w:t>
      </w:r>
      <w:r>
        <w:rPr>
          <w:rFonts w:hint="eastAsia"/>
        </w:rPr>
        <w:br/>
      </w:r>
      <w:r>
        <w:rPr>
          <w:rFonts w:hint="eastAsia"/>
        </w:rPr>
        <w:t>　　图表 新会江龙翡翠制品有限公司负债指标走势图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新会江龙翡翠制品有限公司运营能力指标走势图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新会江龙翡翠制品有限公司成长能力指标走势图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佛山市利众建材有限公司主要经济指标走势图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佛山市利众建材有限公司经营收入走势图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佛山市利众建材有限公司盈利指标走势图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佛山市利众建材有限公司负债情况图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佛山市利众建材有限公司负债指标走势图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佛山市利众建材有限公司运营能力指标走势图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佛山市利众建材有限公司成长能力指标走势图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开平市玫瑰艺术马赛克有限公司主要经济指标走势图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开平市玫瑰艺术马赛克有限公司经营收入走势图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开平市玫瑰艺术马赛克有限公司盈利指标走势图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开平市玫瑰艺术马赛克有限公司负债情况图</w:t>
      </w:r>
      <w:r>
        <w:rPr>
          <w:rFonts w:hint="eastAsia"/>
        </w:rPr>
        <w:br/>
      </w:r>
      <w:r>
        <w:rPr>
          <w:rFonts w:hint="eastAsia"/>
        </w:rPr>
        <w:t>　　图表 开平市玫瑰艺术马赛克有限公司负债指标走势图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开平市玫瑰艺术马赛克有限公司运营能力指标走势图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开平市玫瑰艺术马赛克有限公司成长能力指标走势图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恒光建材（青岛）有限公司主要经济指标走势图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恒光建材（青岛）有限公司经营收入走势图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恒光建材（青岛）有限公司盈利指标走势图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恒光建材（青岛）有限公司负债情况图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恒光建材（青岛）有限公司负债指标走势图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恒光建材（青岛）有限公司运营能力指标走势图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恒光建材（青岛）有限公司成长能力指标走势图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e8a823faf4ea3" w:history="1">
        <w:r>
          <w:rPr>
            <w:rStyle w:val="Hyperlink"/>
          </w:rPr>
          <w:t>2011-2015年中国马赛克市场发展机遇与投资前景预测报告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e8a823faf4ea3" w:history="1">
        <w:r>
          <w:rPr>
            <w:rStyle w:val="Hyperlink"/>
          </w:rPr>
          <w:t>https://www.20087.com/2011-10/R_2011_2015masaikeshichangfazhanjiyuyu.html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e5dab1d044de4" w:history="1">
      <w:r>
        <w:rPr>
          <w:rStyle w:val="Hyperlink"/>
        </w:rPr>
        <w:t>2011-2015年中国马赛克市场发展机遇与投资前景预测报告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masaikeshichangfazhanjiyuyu.html" TargetMode="External" Id="R510e8a823faf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masaikeshichangfazhanjiyuyu.html" TargetMode="External" Id="R073e5dab1d04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2011-10-12T07:32:00Z</dcterms:created>
  <dcterms:modified xsi:type="dcterms:W3CDTF">2011-10-12T08:32:00Z</dcterms:modified>
  <dc:subject>2011-2015年中国马赛克市场发展机遇与投资前景预测报告</dc:subject>
  <dc:title>2011-2015年中国马赛克市场发展机遇与投资前景预测报告</dc:title>
  <cp:keywords>2011-2015年中国马赛克市场发展机遇与投资前景预测报告</cp:keywords>
  <dc:description>2011-2015年中国马赛克市场发展机遇与投资前景预测报告</dc:description>
</cp:coreProperties>
</file>