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815fe5c174304" w:history="1">
              <w:r>
                <w:rPr>
                  <w:rStyle w:val="Hyperlink"/>
                </w:rPr>
                <w:t>2011年中国铜产业行业研究分析报告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815fe5c174304" w:history="1">
              <w:r>
                <w:rPr>
                  <w:rStyle w:val="Hyperlink"/>
                </w:rPr>
                <w:t>2011年中国铜产业行业研究分析报告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4815fe5c174304" w:history="1">
                <w:r>
                  <w:rPr>
                    <w:rStyle w:val="Hyperlink"/>
                  </w:rPr>
                  <w:t>https://www.20087.com/2011-11/R_tongchanyehangyeyanjiufenxi.html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是一种重要的工业金属，在电气、建筑、汽车制造等多个领域有着广泛的应用。近年来，随着新能源产业的快速发展，特别是电动汽车和可再生能源发电系统的兴起，对铜的需求呈现出强劲的增长态势。供给方面，虽然主要产铜国如智利、秘鲁等国的产量稳定增长，但由于新矿开发周期长且成本高，加之资源枯竭问题日益凸显，使得全球铜市场的供需平衡面临挑战。</w:t>
      </w:r>
      <w:r>
        <w:rPr>
          <w:rFonts w:hint="eastAsia"/>
        </w:rPr>
        <w:br/>
      </w:r>
      <w:r>
        <w:rPr>
          <w:rFonts w:hint="eastAsia"/>
        </w:rPr>
        <w:t>　　未来，铜市场的发展将受到全球经济形势、技术进步以及环境保护政策的影响。随着电动汽车和清洁能源应用的普及，铜的需求量预计将保持高位运行。为应对供应紧张的局面，矿业公司可能会加大勘探力度，寻找新的铜资源；同时，回收利用废旧铜材将成为缓解供应压力的有效途径之一。长远来看，提高铜资源利用效率及开发替代材料也是行业可持续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815fe5c174304" w:history="1">
        <w:r>
          <w:rPr>
            <w:rStyle w:val="Hyperlink"/>
          </w:rPr>
          <w:t>2011年中国铜产业行业研究分析报告</w:t>
        </w:r>
      </w:hyperlink>
      <w:r>
        <w:rPr>
          <w:rFonts w:hint="eastAsia"/>
        </w:rPr>
        <w:t>》依托公司多年来对铜产品的研究，结合铜产品历年供需关系变化规律，对铜产品内的企业群体进行了深入的调查与研究，采用定量及定性的科学研究方法撰写而成。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815fe5c174304" w:history="1">
        <w:r>
          <w:rPr>
            <w:rStyle w:val="Hyperlink"/>
          </w:rPr>
          <w:t>2011年中国铜产业行业研究分析报告</w:t>
        </w:r>
      </w:hyperlink>
      <w:r>
        <w:rPr>
          <w:rFonts w:hint="eastAsia"/>
        </w:rPr>
        <w:t>》对我国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二、铜行业相关政策分析</w:t>
      </w:r>
      <w:r>
        <w:rPr>
          <w:rFonts w:hint="eastAsia"/>
        </w:rPr>
        <w:br/>
      </w:r>
      <w:r>
        <w:rPr>
          <w:rFonts w:hint="eastAsia"/>
        </w:rPr>
        <w:t>　　第五节 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2010年我国铜区域结构分析</w:t>
      </w:r>
      <w:r>
        <w:rPr>
          <w:rFonts w:hint="eastAsia"/>
        </w:rPr>
        <w:br/>
      </w:r>
      <w:r>
        <w:rPr>
          <w:rFonts w:hint="eastAsia"/>
        </w:rPr>
        <w:t>　　第三节 中国铜区域市场规模分析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中国铜国内市场综述</w:t>
      </w:r>
      <w:r>
        <w:rPr>
          <w:rFonts w:hint="eastAsia"/>
        </w:rPr>
        <w:br/>
      </w:r>
      <w:r>
        <w:rPr>
          <w:rFonts w:hint="eastAsia"/>
        </w:rPr>
        <w:t>　　第一节 中国铜产品产量分析及预测</w:t>
      </w:r>
      <w:r>
        <w:rPr>
          <w:rFonts w:hint="eastAsia"/>
        </w:rPr>
        <w:br/>
      </w:r>
      <w:r>
        <w:rPr>
          <w:rFonts w:hint="eastAsia"/>
        </w:rPr>
        <w:t>　　　　一、铜产业总体产能规模</w:t>
      </w:r>
      <w:r>
        <w:rPr>
          <w:rFonts w:hint="eastAsia"/>
        </w:rPr>
        <w:br/>
      </w:r>
      <w:r>
        <w:rPr>
          <w:rFonts w:hint="eastAsia"/>
        </w:rPr>
        <w:t>　　　　二、铜生产区域分布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2011-2016年中国铜供需平衡预测（回归预测模型）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中国铜价格趋势分析</w:t>
      </w:r>
      <w:r>
        <w:rPr>
          <w:rFonts w:hint="eastAsia"/>
        </w:rPr>
        <w:br/>
      </w:r>
      <w:r>
        <w:rPr>
          <w:rFonts w:hint="eastAsia"/>
        </w:rPr>
        <w:t>　　　　一、中国铜2006-2010年价格趋势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三、影响铜价格因素分析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四、2011-2016年中国铜价格走势预测（回归预测模型）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一、2007-2011年1-12月中国铜行业进口分析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二、2007-2011年1-12月中国铜行业出口分析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一、2011-2016年中国铜行业进口预测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全国铜行业财务状况分析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2009-2010年铜行业规模分析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2009-2010年铜行业经济效益分析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2009-2010年铜行业效率分析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2009-2010年铜行业结构分析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一、2009-2010年铜行业地区结构分析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2011-2016年我国铜行业产量预测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2011-2016年我国铜行业消费量预测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2011-2016年我国铜行业产值预测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铜行业投资价值分析</w:t>
      </w:r>
      <w:r>
        <w:rPr>
          <w:rFonts w:hint="eastAsia"/>
        </w:rPr>
        <w:br/>
      </w:r>
      <w:r>
        <w:rPr>
          <w:rFonts w:hint="eastAsia"/>
        </w:rPr>
        <w:t>　　　　一、铜行业发展前景分析</w:t>
      </w:r>
      <w:r>
        <w:rPr>
          <w:rFonts w:hint="eastAsia"/>
        </w:rPr>
        <w:br/>
      </w:r>
      <w:r>
        <w:rPr>
          <w:rFonts w:hint="eastAsia"/>
        </w:rPr>
        <w:t>　　　　二、铜行业盈利能力预测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铜行业企业问题总结</w:t>
      </w:r>
      <w:r>
        <w:rPr>
          <w:rFonts w:hint="eastAsia"/>
        </w:rPr>
        <w:br/>
      </w:r>
      <w:r>
        <w:rPr>
          <w:rFonts w:hint="eastAsia"/>
        </w:rPr>
        <w:t>　　第二节 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2009-2010年我国铜行业职工学历结构图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2007-2011年1-12月中国铜市场规模变化图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2007-2011年1-12月西部地区铜市场规模变化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2007-2011年1-12月西部地区铜市场规模变化图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2011-2016年中国铜市场规模变化表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2011-2016年中国铜市场规模变化图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2007-2011年1-12月我国铜产量比较分析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2007-2011年1-12月我国铜消费量比较分析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2009-2010年铜消费区域分布比率图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2009-2010年消费者对铜产品的品牌满意度调查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2007-2011年1-12月我国铜进口量比较分析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2007-2011年1-12月我国铜出口量比较分析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2007-2011年1-12月我国铜出口量及增长率变化图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2011-2016年我国铜进口量预测表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2011-2016年中国铜进口量预测图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2011-2016年我国铜出口量预测表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2011-2016年中国铜出口量预测图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2009-2010年我国铜市场集中度分析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2011-2016年我国铜产值预测表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2011-2016年我国铜产值预测图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2011-2016年我国铜销售收入预测表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2011-2016年我国铜销售收入预测图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2011-2016年我国铜总资产预测表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2011-2016年我国铜总资产预测图</w:t>
      </w:r>
      <w:r>
        <w:rPr>
          <w:rFonts w:hint="eastAsia"/>
        </w:rPr>
        <w:br/>
      </w:r>
      <w:r>
        <w:rPr>
          <w:rFonts w:hint="eastAsia"/>
        </w:rPr>
        <w:t>　　图表 我国铜行业SWOT分析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2009-2010年我国铜行业盈利能力情况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2009-2010年我国铜行业偿债能力情况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2009-2010年我国铜行业发展能力情况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815fe5c174304" w:history="1">
        <w:r>
          <w:rPr>
            <w:rStyle w:val="Hyperlink"/>
          </w:rPr>
          <w:t>2011年中国铜产业行业研究分析报告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4815fe5c174304" w:history="1">
        <w:r>
          <w:rPr>
            <w:rStyle w:val="Hyperlink"/>
          </w:rPr>
          <w:t>https://www.20087.com/2011-11/R_tongchanyehangyeyanjiufenxi.html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d995a27f04c28" w:history="1">
      <w:r>
        <w:rPr>
          <w:rStyle w:val="Hyperlink"/>
        </w:rPr>
        <w:t>2011年中国铜产业行业研究分析报告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ngchanyehangyeyanjiufenxi.html" TargetMode="External" Id="R844815fe5c1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ngchanyehangyeyanjiufenxi.html" TargetMode="External" Id="R146d995a27f0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2011-11-29T07:36:00Z</dcterms:created>
  <dcterms:modified xsi:type="dcterms:W3CDTF">2011-11-29T08:36:00Z</dcterms:modified>
  <dc:subject>2011年中国铜产业行业研究分析报告</dc:subject>
  <dc:title>2011年中国铜产业行业研究分析报告</dc:title>
  <cp:keywords>2011年中国铜产业行业研究分析报告</cp:keywords>
  <dc:description>2011年中国铜产业行业研究分析报告</dc:description>
</cp:coreProperties>
</file>