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7d762b4d849f6" w:history="1">
              <w:r>
                <w:rPr>
                  <w:rStyle w:val="Hyperlink"/>
                </w:rPr>
                <w:t>2011-2015年中国服饰类奢侈品市场运行态势及发展前景研究报告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7d762b4d849f6" w:history="1">
              <w:r>
                <w:rPr>
                  <w:rStyle w:val="Hyperlink"/>
                </w:rPr>
                <w:t>2011-2015年中国服饰类奢侈品市场运行态势及发展前景研究报告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77d762b4d849f6" w:history="1">
                <w:r>
                  <w:rPr>
                    <w:rStyle w:val="Hyperlink"/>
                  </w:rPr>
                  <w:t>https://www.20087.com/2011-11/R_fushileishechipinshichangyunxingtais.html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类奢侈品行业在全球范围内一直保持着稳健的增长势头。随着全球经济的逐步复苏和中高收入阶层的不断扩大，特别是亚洲市场的快速增长，对高品质生活的追求日益强烈，这为服饰类奢侈品市场提供了持续的增长动力。近年来，数字技术的应用进一步推动了行业的发展，奢侈品牌纷纷加大在电子商务领域的投入，通过官方网站、社交媒体平台和第三方电商平台等多种渠道拓展在线销售业务。此外，品牌还通过数字化手段增强了与消费者的互动，提升了购物体验。</w:t>
      </w:r>
      <w:r>
        <w:rPr>
          <w:rFonts w:hint="eastAsia"/>
        </w:rPr>
        <w:br/>
      </w:r>
      <w:r>
        <w:rPr>
          <w:rFonts w:hint="eastAsia"/>
        </w:rPr>
        <w:t>　　未来，从地域角度来看，中国市场尤其值得关注。中国消费者对奢侈品的偏好持续增长，且越来越多的品牌开始关注并开拓中国市场。同时，年轻一代消费者逐渐成为奢侈品消费的主力军，他们的消费观念更加注重个性化和情感价值，这也促使品牌不断创新以满足这一群体的需求。此外，可持续性和社会责任也成为奢侈品行业的重要议题，许多品牌开始注重环保材料的使用和公平贸易的实践，以此来提升品牌形象和吸引消费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中国服饰类奢侈品行业发展概述</w:t>
      </w:r>
      <w:r>
        <w:rPr>
          <w:rFonts w:hint="eastAsia"/>
        </w:rPr>
        <w:br/>
      </w:r>
      <w:r>
        <w:rPr>
          <w:rFonts w:hint="eastAsia"/>
        </w:rPr>
        <w:t>　　第一节 服饰类奢侈品行业发展情况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最近3-5年中国服饰类奢侈品行业经济指标分析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中国服饰类奢侈品行业的国际比较分析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中国服饰类奢侈品行业竞争力指标分析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中国服饰类奢侈品行业经济指标国际比较分析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全球服饰类奢侈品行业市场需求分析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全球服饰类奢侈品行业市场供给分析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一、服饰类奢侈品行业需求市场</w:t>
      </w:r>
      <w:r>
        <w:rPr>
          <w:rFonts w:hint="eastAsia"/>
        </w:rPr>
        <w:br/>
      </w:r>
      <w:r>
        <w:rPr>
          <w:rFonts w:hint="eastAsia"/>
        </w:rPr>
        <w:t>　　　　二、服饰类奢侈品行业客户结构</w:t>
      </w:r>
      <w:r>
        <w:rPr>
          <w:rFonts w:hint="eastAsia"/>
        </w:rPr>
        <w:br/>
      </w:r>
      <w:r>
        <w:rPr>
          <w:rFonts w:hint="eastAsia"/>
        </w:rPr>
        <w:t>　　　　三、服饰类奢侈品行业需求的地区差异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一、服饰类奢侈品行业的需求预测</w:t>
      </w:r>
      <w:r>
        <w:rPr>
          <w:rFonts w:hint="eastAsia"/>
        </w:rPr>
        <w:br/>
      </w:r>
      <w:r>
        <w:rPr>
          <w:rFonts w:hint="eastAsia"/>
        </w:rPr>
        <w:t>　　　　二、服饰类奢侈品行业的供应预测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服饰类奢侈品产业链的分析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服饰类奢侈品行业主要市场大区发展状况及竞争力研究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服饰类奢侈品行业领域2011-2015年需求量预测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2011-2015年服饰类奢侈品行业领域需求产品（服务）功能预测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2011-2015年服饰类奢侈品行业领域需求产品（服务）市场格局预测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服饰类奢侈品市场竞争格局分析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服饰类奢侈品行业主要企业竞争力分析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服饰类奢侈品行业竞争格局分析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一、2011年服饰类奢侈品行业竞争分析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二、2011年国内外服饰类奢侈品竞争分析</w:t>
      </w:r>
      <w:r>
        <w:rPr>
          <w:rFonts w:hint="eastAsia"/>
        </w:rPr>
        <w:br/>
      </w:r>
      <w:r>
        <w:rPr>
          <w:rFonts w:hint="eastAsia"/>
        </w:rPr>
        <w:t>　　　　三、2011年中国服饰类奢侈品市场竞争分析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四、2011年中国服饰类奢侈品市场集中度分析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三、中国服饰类奢侈品行业参与国际竞争的战略市场定位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2011年中国服饰类奢侈品行业整体运行指标分析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中国服饰类奢侈品行业总体规模分析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中国服饰类奢侈品行业产销分析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中国服饰类奢侈品行业财务指标总体分析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中国服饰类奢侈品行业SWOT分析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2011-2015年服饰类奢侈品行业投资价值评估分析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中:智林: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7d762b4d849f6" w:history="1">
        <w:r>
          <w:rPr>
            <w:rStyle w:val="Hyperlink"/>
          </w:rPr>
          <w:t>2011-2015年中国服饰类奢侈品市场运行态势及发展前景研究报告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77d762b4d849f6" w:history="1">
        <w:r>
          <w:rPr>
            <w:rStyle w:val="Hyperlink"/>
          </w:rPr>
          <w:t>https://www.20087.com/2011-11/R_fushileishechipinshichangyunxingtais.html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28ee79097423b" w:history="1">
      <w:r>
        <w:rPr>
          <w:rStyle w:val="Hyperlink"/>
        </w:rPr>
        <w:t>2011-2015年中国服饰类奢侈品市场运行态势及发展前景研究报告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ushileishechipinshichangyunxingtais.html" TargetMode="External" Id="R4a77d762b4d8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ushileishechipinshichangyunxingtais.html" TargetMode="External" Id="R98c28ee79097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2011-11-20T05:12:00Z</dcterms:created>
  <dcterms:modified xsi:type="dcterms:W3CDTF">2011-11-20T06:12:00Z</dcterms:modified>
  <dc:subject>2011-2015年中国服饰类奢侈品市场运行态势及发展前景研究报告</dc:subject>
  <dc:title>2011-2015年中国服饰类奢侈品市场运行态势及发展前景研究报告</dc:title>
  <cp:keywords>2011-2015年中国服饰类奢侈品市场运行态势及发展前景研究报告</cp:keywords>
  <dc:description>2011-2015年中国服饰类奢侈品市场运行态势及发展前景研究报告</dc:description>
</cp:coreProperties>
</file>