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6cc36e89436f" w:history="1">
              <w:r>
                <w:rPr>
                  <w:rStyle w:val="Hyperlink"/>
                </w:rPr>
                <w:t>2011-2015年中国航空煤油市场动态分析及未来走势研究报告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6cc36e89436f" w:history="1">
              <w:r>
                <w:rPr>
                  <w:rStyle w:val="Hyperlink"/>
                </w:rPr>
                <w:t>2011-2015年中国航空煤油市场动态分析及未来走势研究报告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f6cc36e89436f" w:history="1">
                <w:r>
                  <w:rPr>
                    <w:rStyle w:val="Hyperlink"/>
                  </w:rPr>
                  <w:t>https://www.20087.com/2011-11/R_hangkongmeiyoushichangdongtaifenxiji.html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运输业的主要燃料，其品质直接影响着飞机的性能和安全。近年来，随着航空业的快速发展，对航空煤油的需求持续增长，同时，环保法规的日益严格也对航空煤油提出了更高要求。目前，航空煤油正朝着低硫、低排放、高热值的方向发展，以减少对环境的影响。此外，可持续航空燃料（SAF）的开发和应用成为行业热点，旨在减少航空业的碳足迹。</w:t>
      </w:r>
      <w:r>
        <w:rPr>
          <w:rFonts w:hint="eastAsia"/>
        </w:rPr>
        <w:br/>
      </w:r>
      <w:r>
        <w:rPr>
          <w:rFonts w:hint="eastAsia"/>
        </w:rPr>
        <w:t>　　未来，航空煤油将更加注重可持续性和环保性。一方面，随着技术进步，生物基航空燃料和合成燃料的生产成本将逐渐降低，其市场份额有望扩大。另一方面，航空煤油的炼制过程将更加注重节能减排，采用先进的催化裂化和加氢处理技术，提高燃料的纯净度和热效率。此外，航空煤油的供应链管理也将更加注重安全性和稳定性，以应对气候变化和地缘政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6cc36e89436f" w:history="1">
        <w:r>
          <w:rPr>
            <w:rStyle w:val="Hyperlink"/>
          </w:rPr>
          <w:t>2011-2015年中国航空煤油市场动态分析及未来走势研究报告</w:t>
        </w:r>
      </w:hyperlink>
      <w:r>
        <w:rPr>
          <w:rFonts w:hint="eastAsia"/>
        </w:rPr>
        <w:t>》基于多年监测调研数据，结合航空煤油行业现状与发展前景，全面分析了航空煤油市场需求、市场规模、产业链构成、价格机制以及航空煤油细分市场特性。航空煤油报告客观评估了市场前景，预测了发展趋势，深入分析了品牌竞争、市场集中度及航空煤油重点企业运营状况。同时，航空煤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2010-2011年全球航空煤油市场发展状况分析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2010-2011年全球航空煤油市场规模与特点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2010-2011年全球航空煤油主要国家与地区分析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2011-2015年全球航空煤油行业发展趋势分析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2010-2011年中国航空煤油行业运行环境解析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2010-2011年中国航空煤油行业发展政策环境分析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2010-2011年中国航空煤油行业发展社会环境分析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2010-2011年中国航空煤油行业运行动态分析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2010-2011年中国航空煤油市场规模与特点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一、2010-2011年中国航空煤油市场规模与增长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二、2010-2011年中国航空煤油市场特点</w:t>
      </w:r>
      <w:r>
        <w:rPr>
          <w:rFonts w:hint="eastAsia"/>
        </w:rPr>
        <w:br/>
      </w:r>
      <w:r>
        <w:rPr>
          <w:rFonts w:hint="eastAsia"/>
        </w:rPr>
        <w:t>　　第二节 2010-2011年中国航空煤油市场结构分析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2010-2011年中国航空煤油细分行业分析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2005-2010年中国航空煤油行业主要数据分析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2005-2010年中国航空煤油行业规模分析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2010年中国航空煤油行业结构分析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2005-2010年中国航空煤油行业产值分析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2005-2010年中国航空煤油行业成本费用分析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2005-2010年中国航空煤油行业盈利能力分析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2010-2011年中国航空煤油细分市场深度研究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2010-2011年中国航空煤油家用市场分析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2010-2011年中国航空煤油商用市场分析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2010-2011年中国航空煤油用户市场调查研究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2010-2011年中国航空煤油用户关注因素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2010-2011年中国航空煤油用户需求调查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2010-2011年中国航空煤油行业市场竞争格局分析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2010-2011年中国航空煤油整体竞争格局分析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2010-2011年中国航空煤油行业技术竞争分析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2010-2011年中国航空煤油行业集中度分析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2011-2015年中国航空煤油行业竞争走势分析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2010-2011年中国航空煤油重点厂商竞争力对比分析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2011-2015年中国航空煤油行业投资机会与风险分析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2011-2015年中国航空煤油行业投资环境分析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2011-2015年中国航空煤油行业投资机会分析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一、航空煤油投资潜力分析</w:t>
      </w:r>
      <w:r>
        <w:rPr>
          <w:rFonts w:hint="eastAsia"/>
        </w:rPr>
        <w:br/>
      </w:r>
      <w:r>
        <w:rPr>
          <w:rFonts w:hint="eastAsia"/>
        </w:rPr>
        <w:t>　　　　二、航空煤油投资吸引力分析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2011-2015年中国航空煤油行业市场前景预测分析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2011-2015年中国航空煤油市场趋势分析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2011-2015年中国航空煤油市场规模预测分析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中:智:林:－2011-2015年中国航空煤油市场结构预测分析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6cc36e89436f" w:history="1">
        <w:r>
          <w:rPr>
            <w:rStyle w:val="Hyperlink"/>
          </w:rPr>
          <w:t>2011-2015年中国航空煤油市场动态分析及未来走势研究报告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f6cc36e89436f" w:history="1">
        <w:r>
          <w:rPr>
            <w:rStyle w:val="Hyperlink"/>
          </w:rPr>
          <w:t>https://www.20087.com/2011-11/R_hangkongmeiyoushichangdongtaifenxiji.html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08b651cc433d" w:history="1">
      <w:r>
        <w:rPr>
          <w:rStyle w:val="Hyperlink"/>
        </w:rPr>
        <w:t>2011-2015年中国航空煤油市场动态分析及未来走势研究报告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gkongmeiyoushichangdongtaifenxiji.html" TargetMode="External" Id="Rd4bf6cc36e89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gkongmeiyoushichangdongtaifenxiji.html" TargetMode="External" Id="R627708b651cc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2011-11-20T03:18:00Z</dcterms:created>
  <dcterms:modified xsi:type="dcterms:W3CDTF">2011-11-20T04:18:00Z</dcterms:modified>
  <dc:subject>2011-2015年中国航空煤油市场动态分析及未来走势研究报告</dc:subject>
  <dc:title>2011-2015年中国航空煤油市场动态分析及未来走势研究报告</dc:title>
  <cp:keywords>2011-2015年中国航空煤油市场动态分析及未来走势研究报告</cp:keywords>
  <dc:description>2011-2015年中国航空煤油市场动态分析及未来走势研究报告</dc:description>
</cp:coreProperties>
</file>