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cb86a299492a" w:history="1">
              <w:r>
                <w:rPr>
                  <w:rStyle w:val="Hyperlink"/>
                </w:rPr>
                <w:t>2011-2015年中国茶叶市场运行态势及发展前景研究报告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cb86a299492a" w:history="1">
              <w:r>
                <w:rPr>
                  <w:rStyle w:val="Hyperlink"/>
                </w:rPr>
                <w:t>2011-2015年中国茶叶市场运行态势及发展前景研究报告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acb86a299492a" w:history="1">
                <w:r>
                  <w:rPr>
                    <w:rStyle w:val="Hyperlink"/>
                  </w:rPr>
                  <w:t>https://www.20087.com/2011-11/R_chayeshichangyunxingtaishijifazhanqi.html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中国茶叶行业发展概述</w:t>
      </w:r>
      <w:r>
        <w:rPr>
          <w:rFonts w:hint="eastAsia"/>
        </w:rPr>
        <w:br/>
      </w:r>
      <w:r>
        <w:rPr>
          <w:rFonts w:hint="eastAsia"/>
        </w:rPr>
        <w:t>　　第一节 茶叶行业发展情况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中国茶叶行业竞争力指标分析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中国茶叶行业经济指标国际比较分析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全球茶叶行业市场需求分析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全球茶叶行业市场供给分析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一、茶叶行业需求市场</w:t>
      </w:r>
      <w:r>
        <w:rPr>
          <w:rFonts w:hint="eastAsia"/>
        </w:rPr>
        <w:br/>
      </w:r>
      <w:r>
        <w:rPr>
          <w:rFonts w:hint="eastAsia"/>
        </w:rPr>
        <w:t>　　　　二、茶叶行业客户结构</w:t>
      </w:r>
      <w:r>
        <w:rPr>
          <w:rFonts w:hint="eastAsia"/>
        </w:rPr>
        <w:br/>
      </w:r>
      <w:r>
        <w:rPr>
          <w:rFonts w:hint="eastAsia"/>
        </w:rPr>
        <w:t>　　　　三、茶叶行业需求的地区差异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一、茶叶行业的需求预测</w:t>
      </w:r>
      <w:r>
        <w:rPr>
          <w:rFonts w:hint="eastAsia"/>
        </w:rPr>
        <w:br/>
      </w:r>
      <w:r>
        <w:rPr>
          <w:rFonts w:hint="eastAsia"/>
        </w:rPr>
        <w:t>　　　　二、茶叶行业的供应预测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茶叶行业主要市场大区发展状况及竞争力研究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茶叶行业领域2011-2015年需求量预测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2011-2015年茶叶行业领域需求产品（服务）功能预测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2011-2015年茶叶行业领域需求产品（服务）市场格局预测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茶叶市场竞争格局分析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一、2011年茶叶行业竞争分析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二、2011年国内外茶叶竞争分析</w:t>
      </w:r>
      <w:r>
        <w:rPr>
          <w:rFonts w:hint="eastAsia"/>
        </w:rPr>
        <w:br/>
      </w:r>
      <w:r>
        <w:rPr>
          <w:rFonts w:hint="eastAsia"/>
        </w:rPr>
        <w:t>　　　　三、2011年中国茶叶市场竞争分析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四、2011年中国茶叶市场集中度分析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三、中国茶叶行业参与国际竞争的战略市场定位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2011年中国茶叶行业整体运行指标分析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中国茶叶行业总体规模分析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中国茶叶行业产销分析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中国茶叶行业财务指标总体分析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中国茶叶行业SWOT分析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2011-2015年茶叶行业投资价值评估分析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cb86a299492a" w:history="1">
        <w:r>
          <w:rPr>
            <w:rStyle w:val="Hyperlink"/>
          </w:rPr>
          <w:t>2011-2015年中国茶叶市场运行态势及发展前景研究报告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acb86a299492a" w:history="1">
        <w:r>
          <w:rPr>
            <w:rStyle w:val="Hyperlink"/>
          </w:rPr>
          <w:t>https://www.20087.com/2011-11/R_chayeshichangyunxingtaishijifazhanqi.html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609e11d69464f" w:history="1">
      <w:r>
        <w:rPr>
          <w:rStyle w:val="Hyperlink"/>
        </w:rPr>
        <w:t>2011-2015年中国茶叶市场运行态势及发展前景研究报告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yeshichangyunxingtaishijifazhanqi.html" TargetMode="External" Id="Rc38acb86a29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yeshichangyunxingtaishijifazhanqi.html" TargetMode="External" Id="Ra18609e11d6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2011-11-24T05:52:00Z</dcterms:created>
  <dcterms:modified xsi:type="dcterms:W3CDTF">2011-11-24T06:52:00Z</dcterms:modified>
  <dc:subject>2011-2015年中国茶叶市场运行态势及发展前景研究报告</dc:subject>
  <dc:title>2011-2015年中国茶叶市场运行态势及发展前景研究报告</dc:title>
  <cp:keywords>2011-2015年中国茶叶市场运行态势及发展前景研究报告</cp:keywords>
  <dc:description>2011-2015年中国茶叶市场运行态势及发展前景研究报告</dc:description>
</cp:coreProperties>
</file>