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01f8641c494a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01f8641c494a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f01f8641c494a" w:history="1">
                <w:r>
                  <w:rPr>
                    <w:rStyle w:val="Hyperlink"/>
                  </w:rPr>
                  <w:t>https://www.20087.com/5/55/JianZhuZhuangShiHangYeQianJingQuShi.html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产业链的重要组成部分，近年来受益于房地产市场的繁荣和城市更新的加速，保持着较快的增长速度。绿色环保、个性化设计成为行业发展的新趋势，新型装饰材料、智能家居产品的广泛应用，不仅提升了建筑的美观性和舒适度，也体现了节能减排的社会责任。同时，工程总承包（EPC）模式的推广，促进了设计、施工、采购的一体化，提高了项目效率和质量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技术创新和绿色可持续。市场调研网指出，一方面，装配式装修、3D打印等技术的应用，将改变传统的施工方式，实现快速、精准、低耗的装饰效果。另一方面，绿色建材和环保工艺的普及，将推动行业向低碳、环保方向发展，满足社会对绿色建筑的期待。同时，个性化定制服务将成为行业竞争的焦点，通过大数据分析客户需求，提供量身定制的设计方案，提升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f01f8641c494a" w:history="1">
        <w:r>
          <w:rPr>
            <w:rStyle w:val="Hyperlink"/>
          </w:rPr>
          <w:t>2026-2032年中国建筑装饰行业研究与发展前景预测报告</w:t>
        </w:r>
      </w:hyperlink>
      <w:r>
        <w:rPr>
          <w:rFonts w:hint="eastAsia"/>
        </w:rPr>
        <w:t>》，2025年建筑装饰行业市场规模达 亿元，预计2032年市场规模将达 亿元，期间年均复合增长率（CAGR）达 %。报告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三、主要建筑装饰产业政策</w:t>
      </w:r>
      <w:r>
        <w:rPr>
          <w:rFonts w:hint="eastAsia"/>
        </w:rPr>
        <w:br/>
      </w:r>
      <w:r>
        <w:rPr>
          <w:rFonts w:hint="eastAsia"/>
        </w:rPr>
        <w:t>　　第三节 中国建筑装饰产业社会环境分析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建筑装饰销售策略分析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二、2026年建筑装饰发展趋势预测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建筑装饰行业现状</w:t>
      </w:r>
      <w:r>
        <w:rPr>
          <w:rFonts w:hint="eastAsia"/>
        </w:rPr>
        <w:br/>
      </w:r>
      <w:r>
        <w:rPr>
          <w:rFonts w:hint="eastAsia"/>
        </w:rPr>
        <w:t>　　图表 建筑装饰行业产业链调研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01f8641c494a" w:history="1">
        <w:r>
          <w:rPr>
            <w:rStyle w:val="Hyperlink"/>
          </w:rPr>
          <w:t>2026-2032年中国建筑装饰行业研究与发展前景预测报告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f01f8641c494a" w:history="1">
        <w:r>
          <w:rPr>
            <w:rStyle w:val="Hyperlink"/>
          </w:rPr>
          <w:t>https://www.20087.com/5/55/JianZhuZhuangShiHangYeQianJingQuShi.html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43058f244d62" w:history="1">
      <w:r>
        <w:rPr>
          <w:rStyle w:val="Hyperlink"/>
        </w:rPr>
        <w:t>2026-2032年中国建筑装饰行业研究与发展前景预测报告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nZhuZhuangShiHangYeQianJingQuShi.html" TargetMode="External" Id="Red9f01f8641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nZhuZhuangShiHangYeQianJingQuShi.html" TargetMode="External" Id="R0a9343058f2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2025-12-28T23:30:00Z</dcterms:created>
  <dcterms:modified xsi:type="dcterms:W3CDTF">2025-12-29T00:30:00Z</dcterms:modified>
  <dc:subject>2026-2032年中国建筑装饰行业研究与发展前景预测报告</dc:subject>
  <dc:title>2026-2032年中国建筑装饰行业研究与发展前景预测报告</dc:title>
  <cp:keywords>2026-2032年中国建筑装饰行业研究与发展前景预测报告</cp:keywords>
  <dc:description>2026-2032年中国建筑装饰行业研究与发展前景预测报告</dc:description>
</cp:coreProperties>
</file>