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d9daa74d4bda" w:history="1">
              <w:r>
                <w:rPr>
                  <w:rStyle w:val="Hyperlink"/>
                </w:rPr>
                <w:t>2012-2016年中国粗粮饮料市场消费调研与前景预测报告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d9daa74d4bda" w:history="1">
              <w:r>
                <w:rPr>
                  <w:rStyle w:val="Hyperlink"/>
                </w:rPr>
                <w:t>2012-2016年中国粗粮饮料市场消费调研与前景预测报告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8d9daa74d4bda" w:history="1">
                <w:r>
                  <w:rPr>
                    <w:rStyle w:val="Hyperlink"/>
                  </w:rPr>
                  <w:t>https://www.20087.com/2011-11/R_culiangyinliaoshichangxiaofeidiaoyan.html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粗粮饮料发展背景篇</w:t>
      </w:r>
      <w:r>
        <w:rPr>
          <w:rFonts w:hint="eastAsia"/>
        </w:rPr>
        <w:br/>
      </w:r>
      <w:r>
        <w:rPr>
          <w:rFonts w:hint="eastAsia"/>
        </w:rPr>
        <w:t>第一章 2011年中国饮料行业运行新形势透析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2011年中国饮料行业运行状况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一、饮料行业频发门事件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二、饮料行业引入风险投入资金，刮起并购风</w:t>
      </w:r>
      <w:r>
        <w:rPr>
          <w:rFonts w:hint="eastAsia"/>
        </w:rPr>
        <w:br/>
      </w:r>
      <w:r>
        <w:rPr>
          <w:rFonts w:hint="eastAsia"/>
        </w:rPr>
        <w:t>　　第四节 2011年中国饮料行业品牌分析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2011年中国饮料行业存在的问题及策略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2011年中国粗粮饮料业市场运行环境解读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十三、中国饮料产业在国民经济中的地位分析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1、中国粮食流通体制</w:t>
      </w:r>
      <w:r>
        <w:rPr>
          <w:rFonts w:hint="eastAsia"/>
        </w:rPr>
        <w:br/>
      </w:r>
      <w:r>
        <w:rPr>
          <w:rFonts w:hint="eastAsia"/>
        </w:rPr>
        <w:t>　　　　　　2、小杂粮政策市场利好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2011年中国粗粮饮料市场技术环境分析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粗粮饮料业动态聚焦篇</w:t>
      </w:r>
      <w:r>
        <w:rPr>
          <w:rFonts w:hint="eastAsia"/>
        </w:rPr>
        <w:br/>
      </w:r>
      <w:r>
        <w:rPr>
          <w:rFonts w:hint="eastAsia"/>
        </w:rPr>
        <w:t>第三章 2011年中国粗粮饮料业运行态势分析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 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2011年中国粗粮饮料市场探析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 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三、杂粮饮料欲痛饮节庆市场</w:t>
      </w:r>
      <w:r>
        <w:rPr>
          <w:rFonts w:hint="eastAsia"/>
        </w:rPr>
        <w:br/>
      </w:r>
      <w:r>
        <w:rPr>
          <w:rFonts w:hint="eastAsia"/>
        </w:rPr>
        <w:t>　　　　四、饮料业劲刮营养风五谷健康喝出来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2007-2011年中国粗粮饮料加工行业数据监测分析（1534）</w:t>
      </w:r>
      <w:r>
        <w:rPr>
          <w:rFonts w:hint="eastAsia"/>
        </w:rPr>
        <w:br/>
      </w:r>
      <w:r>
        <w:rPr>
          <w:rFonts w:hint="eastAsia"/>
        </w:rPr>
        <w:t>　　第一节 2007-2011年中国粗粮饮料加工行业规模分析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2011年三季度中国粗粮饮料加工行业结构分析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2007-2011年中国粗粮饮料加工行业产值分析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2007-2011年中国粗粮饮料加工行业成本费用分析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2007-2011年中国粗粮饮料加工行业盈利能力分析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2007-2011年中国软饮料产量统计分析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一、2007-2010年全国软饮料产量分析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三、2011年9月软饮料产量集中度分析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2007-2011年中国果汁和蔬菜汁饮料产量统计分析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一、2007-2010年全国果汁和蔬菜汁饮料产量分析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二、2011年9月全国及主要省份果汁和蔬菜汁饮料产量分析</w:t>
      </w:r>
      <w:r>
        <w:rPr>
          <w:rFonts w:hint="eastAsia"/>
        </w:rPr>
        <w:br/>
      </w:r>
      <w:r>
        <w:rPr>
          <w:rFonts w:hint="eastAsia"/>
        </w:rPr>
        <w:t>　　　　三、2011年9月果汁和蔬菜汁饮料产量集中度分析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2011年中国消费者购买粗粮饮料行为调研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2011年中国饮料行业营销现状分析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2011年中国粗粮饮料卖点解析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2011年中国粗粮饮料市场营销策略剖析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2011年中国粗粮饮料市场营销策略分析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粗粮饮料市场竞争篇</w:t>
      </w:r>
      <w:r>
        <w:rPr>
          <w:rFonts w:hint="eastAsia"/>
        </w:rPr>
        <w:br/>
      </w:r>
      <w:r>
        <w:rPr>
          <w:rFonts w:hint="eastAsia"/>
        </w:rPr>
        <w:t>第八章 2011年中国粗粮饮料市场竞争格局透析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2011年中国粗粮饮料市场竞争动态分析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2011年中国粗粮饮料行业集中度分析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粗粮饮料产业链篇</w:t>
      </w:r>
      <w:r>
        <w:rPr>
          <w:rFonts w:hint="eastAsia"/>
        </w:rPr>
        <w:br/>
      </w:r>
      <w:r>
        <w:rPr>
          <w:rFonts w:hint="eastAsia"/>
        </w:rPr>
        <w:t>第十章 2011年中国粗粮饮料产业上游原料透析粗粮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2011年中国粮食产业链解析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2007-2011年上半年中国粗杂粮市场数据监测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t>　　第二节 2011年中国杂粮加大发展力度的重点品种分析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2011年中国杂粮着力发展杂粮优势品种分析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2012-2016年中国粗粮市场前景预测分析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粗粮饮料前景与投资篇</w:t>
      </w:r>
      <w:r>
        <w:rPr>
          <w:rFonts w:hint="eastAsia"/>
        </w:rPr>
        <w:br/>
      </w:r>
      <w:r>
        <w:rPr>
          <w:rFonts w:hint="eastAsia"/>
        </w:rPr>
        <w:t>第十二章 2012-2016年中国粗粮饮料产业前景展望与趋势预测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2012-2016年中国粗粮饮料行业发展前景分析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2012-2016年中国粗粮饮料行业发展趋势分析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2012-2016年中国粗粮饮料行业市场预测分析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2012-2016年中国粗粮饮料市场盈利预测分析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2011年三季度我国粗粮饮料加工行业不同类型企业数量分布图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2011年三季度我国粗粮饮料加工行业不同所有制企业数量分布图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2011年三季度我国粗粮饮料加工行业不同类型企业销售收入分布图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2011年三季度我国粗粮饮料加工行业不同所有制企业销售收入分布图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2007-2011年我国粗粮饮料加工行业主要盈利指标增长趋势图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2007-2010年全国软饮料产量分析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图表 2011年9月软饮料产量集中度分析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2007-2010年全国果汁和蔬菜汁饮料产量分析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2011年9月全国及主要省份果汁和蔬菜汁饮料产量分析</w:t>
      </w:r>
      <w:r>
        <w:rPr>
          <w:rFonts w:hint="eastAsia"/>
        </w:rPr>
        <w:br/>
      </w:r>
      <w:r>
        <w:rPr>
          <w:rFonts w:hint="eastAsia"/>
        </w:rPr>
        <w:t>　　图表 2011年9月果汁和蔬菜汁饮料产量集中度分析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2012-2016年中国饮料产量预测分析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2012-2016年粗粮饮料市场供需预测分析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d9daa74d4bda" w:history="1">
        <w:r>
          <w:rPr>
            <w:rStyle w:val="Hyperlink"/>
          </w:rPr>
          <w:t>2012-2016年中国粗粮饮料市场消费调研与前景预测报告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8d9daa74d4bda" w:history="1">
        <w:r>
          <w:rPr>
            <w:rStyle w:val="Hyperlink"/>
          </w:rPr>
          <w:t>https://www.20087.com/2011-11/R_culiangyinliaoshichangxiaofeidiaoyan.html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237c4e75416d" w:history="1">
      <w:r>
        <w:rPr>
          <w:rStyle w:val="Hyperlink"/>
        </w:rPr>
        <w:t>2012-2016年中国粗粮饮料市场消费调研与前景预测报告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uliangyinliaoshichangxiaofeidiaoyan.html" TargetMode="External" Id="R15e8d9daa74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uliangyinliaoshichangxiaofeidiaoyan.html" TargetMode="External" Id="R9be9237c4e7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2011-11-10T03:57:00Z</dcterms:created>
  <dcterms:modified xsi:type="dcterms:W3CDTF">2011-11-10T04:57:00Z</dcterms:modified>
  <dc:subject>2012-2016年中国粗粮饮料市场消费调研与前景预测报告</dc:subject>
  <dc:title>2012-2016年中国粗粮饮料市场消费调研与前景预测报告</dc:title>
  <cp:keywords>2012-2016年中国粗粮饮料市场消费调研与前景预测报告</cp:keywords>
  <dc:description>2012-2016年中国粗粮饮料市场消费调研与前景预测报告</dc:description>
</cp:coreProperties>
</file>