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c8af2e8e4057" w:history="1">
              <w:r>
                <w:rPr>
                  <w:rStyle w:val="Hyperlink"/>
                </w:rPr>
                <w:t>中国有色金属市场研究与未来走势分析报告（2011-2015）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c8af2e8e4057" w:history="1">
              <w:r>
                <w:rPr>
                  <w:rStyle w:val="Hyperlink"/>
                </w:rPr>
                <w:t>中国有色金属市场研究与未来走势分析报告（2011-2015）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0c8af2e8e4057" w:history="1">
                <w:r>
                  <w:rPr>
                    <w:rStyle w:val="Hyperlink"/>
                  </w:rPr>
                  <w:t>https://www.20087.com/2011-12/R_yousejinshushichangyanjiuyuweilaizou.html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中国有色金属行业发展概述</w:t>
      </w:r>
      <w:r>
        <w:rPr>
          <w:rFonts w:hint="eastAsia"/>
        </w:rPr>
        <w:br/>
      </w:r>
      <w:r>
        <w:rPr>
          <w:rFonts w:hint="eastAsia"/>
        </w:rPr>
        <w:t>　　第一节 有色金属行业发展情况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最近3-5年中国有色金属行业经济指标分析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中国有色金属行业竞争力指标分析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中国有色金属行业经济指标国际比较分析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全球有色金属行业市场需求分析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一、有色金属行业需求市场</w:t>
      </w:r>
      <w:r>
        <w:rPr>
          <w:rFonts w:hint="eastAsia"/>
        </w:rPr>
        <w:br/>
      </w:r>
      <w:r>
        <w:rPr>
          <w:rFonts w:hint="eastAsia"/>
        </w:rPr>
        <w:t>　　　　二、有色金属行业客户结构</w:t>
      </w:r>
      <w:r>
        <w:rPr>
          <w:rFonts w:hint="eastAsia"/>
        </w:rPr>
        <w:br/>
      </w:r>
      <w:r>
        <w:rPr>
          <w:rFonts w:hint="eastAsia"/>
        </w:rPr>
        <w:t>　　　　三、有色金属行业需求的地区差异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一、有色金属行业的需求预测</w:t>
      </w:r>
      <w:r>
        <w:rPr>
          <w:rFonts w:hint="eastAsia"/>
        </w:rPr>
        <w:br/>
      </w:r>
      <w:r>
        <w:rPr>
          <w:rFonts w:hint="eastAsia"/>
        </w:rPr>
        <w:t>　　　　二、有色金属行业的供应预测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有色金属行业主要市场大区发展状况及竞争力研究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有色金属行业领域2011-2015年需求量预测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2011-2015年有色金属行业领域需求产品（服务）功能预测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2011-2015年有色金属行业领域需求产品（服务）市场格局预测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有色金属市场竞争格局分析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有色金属行业主要企业竞争力分析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一、2011年有色金属行业竞争分析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二、2011年国内外有色金属竞争分析</w:t>
      </w:r>
      <w:r>
        <w:rPr>
          <w:rFonts w:hint="eastAsia"/>
        </w:rPr>
        <w:br/>
      </w:r>
      <w:r>
        <w:rPr>
          <w:rFonts w:hint="eastAsia"/>
        </w:rPr>
        <w:t>　　　　三、2011年中国有色金属市场竞争分析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四、2011年中国有色金属市场集中度分析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三、中国有色金属行业参与国际竞争的战略市场定位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中国有色金属行业总体规模分析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中国有色金属行业产销分析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中国有色金属行业SWOT分析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2011-2015年有色金属行业投资价值评估分析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中⋅智林⋅：营销分析与营销模式推荐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c8af2e8e4057" w:history="1">
        <w:r>
          <w:rPr>
            <w:rStyle w:val="Hyperlink"/>
          </w:rPr>
          <w:t>中国有色金属市场研究与未来走势分析报告（2011-2015）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0c8af2e8e4057" w:history="1">
        <w:r>
          <w:rPr>
            <w:rStyle w:val="Hyperlink"/>
          </w:rPr>
          <w:t>https://www.20087.com/2011-12/R_yousejinshushichangyanjiuyuweilaizou.html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3a9e573304d80" w:history="1">
      <w:r>
        <w:rPr>
          <w:rStyle w:val="Hyperlink"/>
        </w:rPr>
        <w:t>中国有色金属市场研究与未来走势分析报告（2011-2015）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sejinshushichangyanjiuyuweilaizou.html" TargetMode="External" Id="Rbb80c8af2e8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sejinshushichangyanjiuyuweilaizou.html" TargetMode="External" Id="Rada3a9e5733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2011-12-22T05:23:00Z</dcterms:created>
  <dcterms:modified xsi:type="dcterms:W3CDTF">2011-12-22T06:23:00Z</dcterms:modified>
  <dc:subject>中国有色金属市场研究与未来走势分析报告（2011-2015）</dc:subject>
  <dc:title>中国有色金属市场研究与未来走势分析报告（2011-2015）</dc:title>
  <cp:keywords>中国有色金属市场研究与未来走势分析报告（2011-2015）</cp:keywords>
  <dc:description>中国有色金属市场研究与未来走势分析报告（2011-2015）</dc:description>
</cp:coreProperties>
</file>