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277f4c3664810" w:history="1">
              <w:r>
                <w:rPr>
                  <w:rStyle w:val="Hyperlink"/>
                </w:rPr>
                <w:t>2008-2012年中国农资连锁业经营行业动态研究分析及2012-2016年发展前景预测报告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277f4c3664810" w:history="1">
              <w:r>
                <w:rPr>
                  <w:rStyle w:val="Hyperlink"/>
                </w:rPr>
                <w:t>2008-2012年中国农资连锁业经营行业动态研究分析及2012-2016年发展前景预测报告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277f4c3664810" w:history="1">
                <w:r>
                  <w:rPr>
                    <w:rStyle w:val="Hyperlink"/>
                  </w:rPr>
                  <w:t>https://www.20087.com/2011-12/R_nongziliansuoyejingyinghangyedongtai.html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2011年全球农资连锁产业运行分析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2011年世界部分国家连锁产业发展分析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2011年中国农资行业市场分析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2011年中国国内农资营销渠道透析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二、农村市场体系建设“十一五＂规划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六、政府在2011年大幅度增加农机具补贴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十三、零售领域全面对外开放</w:t>
      </w:r>
      <w:r>
        <w:rPr>
          <w:rFonts w:hint="eastAsia"/>
        </w:rPr>
        <w:br/>
      </w:r>
      <w:r>
        <w:rPr>
          <w:rFonts w:hint="eastAsia"/>
        </w:rPr>
        <w:t>　　　　十四、中央一号文件确定强化现代农业物质支撑和服务体系</w:t>
      </w:r>
      <w:r>
        <w:rPr>
          <w:rFonts w:hint="eastAsia"/>
        </w:rPr>
        <w:br/>
      </w:r>
      <w:r>
        <w:rPr>
          <w:rFonts w:hint="eastAsia"/>
        </w:rPr>
        <w:t>　　第三节 2011年中国农资连锁行业社会环境分析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2011年中国农资连锁行业资本市场环境分析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2011年中国农资连锁产业总况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2011年中国农资连锁产业产业化发展探析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2011年中国农资连锁模式的优势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2011年中国农资连锁市场中存在的主要问题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2011年中国农药产业的发展情况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六、2011-2015年中国农药市场预测</w:t>
      </w:r>
      <w:r>
        <w:rPr>
          <w:rFonts w:hint="eastAsia"/>
        </w:rPr>
        <w:br/>
      </w:r>
      <w:r>
        <w:rPr>
          <w:rFonts w:hint="eastAsia"/>
        </w:rPr>
        <w:t>　　第二节 2011年中国化肥产业的发展情况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2011年中国种子产业的发展情况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2011年中国农膜产业的发展情况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2011年中国农机产业的发展情况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2011年中国农资连锁市场销售终端的基本类型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2011年农资连锁在中国的营销策略变化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中牧股份 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红太阳 （000525）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二、辉隆集团制定省级农资连锁经营试点实施方案</w:t>
      </w:r>
      <w:r>
        <w:rPr>
          <w:rFonts w:hint="eastAsia"/>
        </w:rPr>
        <w:br/>
      </w:r>
      <w:r>
        <w:rPr>
          <w:rFonts w:hint="eastAsia"/>
        </w:rPr>
        <w:t>　　　　三、大力发展农资连锁 构建农村商业网络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二、农资连锁经营网点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二、中化化肥帝国梦-化肥市场</w:t>
      </w:r>
      <w:r>
        <w:rPr>
          <w:rFonts w:hint="eastAsia"/>
        </w:rPr>
        <w:br/>
      </w:r>
      <w:r>
        <w:rPr>
          <w:rFonts w:hint="eastAsia"/>
        </w:rPr>
        <w:t>　　　　三、中化化肥：以科技服务打造农资品牌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二、天盟农资连锁：追求“三赢”将企业做大做强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二、安徽徽商农家福农资连锁经营初具规模</w:t>
      </w:r>
      <w:r>
        <w:rPr>
          <w:rFonts w:hint="eastAsia"/>
        </w:rPr>
        <w:br/>
      </w:r>
      <w:r>
        <w:rPr>
          <w:rFonts w:hint="eastAsia"/>
        </w:rPr>
        <w:t>　　　　三、徽商农家福公司农资连锁经营网招商项目</w:t>
      </w:r>
      <w:r>
        <w:rPr>
          <w:rFonts w:hint="eastAsia"/>
        </w:rPr>
        <w:br/>
      </w:r>
      <w:r>
        <w:rPr>
          <w:rFonts w:hint="eastAsia"/>
        </w:rPr>
        <w:t>　　　　四、徽商“农家福”：创农资连锁新模式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2011-2015年中国农资连锁产业前景展望与趋势预测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2011-2015年中国农资连锁市场盈利预测分析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2011-2015年中国农资连锁行业投资战略研究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2011-2015年中国农资连锁业投资机会分析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2009-2011年全球农资连锁市场规模</w:t>
      </w:r>
      <w:r>
        <w:rPr>
          <w:rFonts w:hint="eastAsia"/>
        </w:rPr>
        <w:br/>
      </w:r>
      <w:r>
        <w:rPr>
          <w:rFonts w:hint="eastAsia"/>
        </w:rPr>
        <w:t>　　图表 2 2009-2011年日本农资连锁市场规模</w:t>
      </w:r>
      <w:r>
        <w:rPr>
          <w:rFonts w:hint="eastAsia"/>
        </w:rPr>
        <w:br/>
      </w:r>
      <w:r>
        <w:rPr>
          <w:rFonts w:hint="eastAsia"/>
        </w:rPr>
        <w:t>　　图表 3 2009-2011年美国农资连锁市场规模</w:t>
      </w:r>
      <w:r>
        <w:rPr>
          <w:rFonts w:hint="eastAsia"/>
        </w:rPr>
        <w:br/>
      </w:r>
      <w:r>
        <w:rPr>
          <w:rFonts w:hint="eastAsia"/>
        </w:rPr>
        <w:t>　　图表 4 2009-2011年德国农资连锁市场规模</w:t>
      </w:r>
      <w:r>
        <w:rPr>
          <w:rFonts w:hint="eastAsia"/>
        </w:rPr>
        <w:br/>
      </w:r>
      <w:r>
        <w:rPr>
          <w:rFonts w:hint="eastAsia"/>
        </w:rPr>
        <w:t>　　图表 7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8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9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11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19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21 2010-2011年6月农药制造基本经济</w:t>
      </w:r>
      <w:r>
        <w:rPr>
          <w:rFonts w:hint="eastAsia"/>
        </w:rPr>
        <w:br/>
      </w:r>
      <w:r>
        <w:rPr>
          <w:rFonts w:hint="eastAsia"/>
        </w:rPr>
        <w:t>　　图表 22 2010-2011年6月农药制造成长能力</w:t>
      </w:r>
      <w:r>
        <w:rPr>
          <w:rFonts w:hint="eastAsia"/>
        </w:rPr>
        <w:br/>
      </w:r>
      <w:r>
        <w:rPr>
          <w:rFonts w:hint="eastAsia"/>
        </w:rPr>
        <w:t>　　图表 23 2010-2011年6月农药制造偿债能力</w:t>
      </w:r>
      <w:r>
        <w:rPr>
          <w:rFonts w:hint="eastAsia"/>
        </w:rPr>
        <w:br/>
      </w:r>
      <w:r>
        <w:rPr>
          <w:rFonts w:hint="eastAsia"/>
        </w:rPr>
        <w:t>　　图表 24 2010-2011年6月农药制造盈利能力</w:t>
      </w:r>
      <w:r>
        <w:rPr>
          <w:rFonts w:hint="eastAsia"/>
        </w:rPr>
        <w:br/>
      </w:r>
      <w:r>
        <w:rPr>
          <w:rFonts w:hint="eastAsia"/>
        </w:rPr>
        <w:t>　　图表 27 2009-2011年我国农资连锁市场华北地区市场规模分析</w:t>
      </w:r>
      <w:r>
        <w:rPr>
          <w:rFonts w:hint="eastAsia"/>
        </w:rPr>
        <w:br/>
      </w:r>
      <w:r>
        <w:rPr>
          <w:rFonts w:hint="eastAsia"/>
        </w:rPr>
        <w:t>　　图表 29 2009-2011年我国农资连锁市场东北地区市场规模分析</w:t>
      </w:r>
      <w:r>
        <w:rPr>
          <w:rFonts w:hint="eastAsia"/>
        </w:rPr>
        <w:br/>
      </w:r>
      <w:r>
        <w:rPr>
          <w:rFonts w:hint="eastAsia"/>
        </w:rPr>
        <w:t>　　图表 30 2011-2015年我国农资连锁市场东北地区市场规模预测分析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31 2009-2011年我国农资连锁市场华东地区市场规模分析</w:t>
      </w:r>
      <w:r>
        <w:rPr>
          <w:rFonts w:hint="eastAsia"/>
        </w:rPr>
        <w:br/>
      </w:r>
      <w:r>
        <w:rPr>
          <w:rFonts w:hint="eastAsia"/>
        </w:rPr>
        <w:t>　　图表 32 2011-2015年我国农资连锁市场华东地区市场规模预测分析</w:t>
      </w:r>
      <w:r>
        <w:rPr>
          <w:rFonts w:hint="eastAsia"/>
        </w:rPr>
        <w:br/>
      </w:r>
      <w:r>
        <w:rPr>
          <w:rFonts w:hint="eastAsia"/>
        </w:rPr>
        <w:t>　　图表 33 2009-2011年我国农资连锁市场华中地区市场规模分析</w:t>
      </w:r>
      <w:r>
        <w:rPr>
          <w:rFonts w:hint="eastAsia"/>
        </w:rPr>
        <w:br/>
      </w:r>
      <w:r>
        <w:rPr>
          <w:rFonts w:hint="eastAsia"/>
        </w:rPr>
        <w:t>　　图表 34 2011-2015年我国农资连锁市场华中地区市场规模预测分析</w:t>
      </w:r>
      <w:r>
        <w:rPr>
          <w:rFonts w:hint="eastAsia"/>
        </w:rPr>
        <w:br/>
      </w:r>
      <w:r>
        <w:rPr>
          <w:rFonts w:hint="eastAsia"/>
        </w:rPr>
        <w:t>　　图表 37 2011年1-10月广西国民经济主要指标</w:t>
      </w:r>
      <w:r>
        <w:rPr>
          <w:rFonts w:hint="eastAsia"/>
        </w:rPr>
        <w:br/>
      </w:r>
      <w:r>
        <w:rPr>
          <w:rFonts w:hint="eastAsia"/>
        </w:rPr>
        <w:t>　　图表 39 2011-2015年我国农资连锁市场华南地区市场规模预测分析</w:t>
      </w:r>
      <w:r>
        <w:rPr>
          <w:rFonts w:hint="eastAsia"/>
        </w:rPr>
        <w:br/>
      </w:r>
      <w:r>
        <w:rPr>
          <w:rFonts w:hint="eastAsia"/>
        </w:rPr>
        <w:t>　　图表 40 近4年金色谷流动资产周转次数变化情况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近3年金色谷流动资产周转次数变化情况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近4年金色谷总资产周转次数变化情况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近3年金色谷总资产周转次数变化情况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近4年金色谷销售毛利率变化情况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近3年金色谷销售毛利率变化情况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近4年金色谷资产负债率变化情况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近3年金色谷资产负债率变化情况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近4年金色谷产权比率变化情况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近3年金色谷产权比率变化情况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近4年金色谷固定资产周转次数情况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近3年金色谷固定资产周转次数情况</w:t>
      </w:r>
      <w:r>
        <w:rPr>
          <w:rFonts w:hint="eastAsia"/>
        </w:rPr>
        <w:br/>
      </w:r>
      <w:r>
        <w:rPr>
          <w:rFonts w:hint="eastAsia"/>
        </w:rPr>
        <w:t>　　图表 67 农资连锁业技术应用注意事项分析</w:t>
      </w:r>
      <w:r>
        <w:rPr>
          <w:rFonts w:hint="eastAsia"/>
        </w:rPr>
        <w:br/>
      </w:r>
      <w:r>
        <w:rPr>
          <w:rFonts w:hint="eastAsia"/>
        </w:rPr>
        <w:t>　　图表 68 农资连锁业项目投资注意事项图</w:t>
      </w:r>
      <w:r>
        <w:rPr>
          <w:rFonts w:hint="eastAsia"/>
        </w:rPr>
        <w:br/>
      </w:r>
      <w:r>
        <w:rPr>
          <w:rFonts w:hint="eastAsia"/>
        </w:rPr>
        <w:t>　　图表 69 农资连锁业行业生产开发注意事项</w:t>
      </w:r>
      <w:r>
        <w:rPr>
          <w:rFonts w:hint="eastAsia"/>
        </w:rPr>
        <w:br/>
      </w:r>
      <w:r>
        <w:rPr>
          <w:rFonts w:hint="eastAsia"/>
        </w:rPr>
        <w:t>　　图表 70 农资连锁业销售注意事项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277f4c3664810" w:history="1">
        <w:r>
          <w:rPr>
            <w:rStyle w:val="Hyperlink"/>
          </w:rPr>
          <w:t>2008-2012年中国农资连锁业经营行业动态研究分析及2012-2016年发展前景预测报告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277f4c3664810" w:history="1">
        <w:r>
          <w:rPr>
            <w:rStyle w:val="Hyperlink"/>
          </w:rPr>
          <w:t>https://www.20087.com/2011-12/R_nongziliansuoyejingyinghangyedongtai.html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2c317035420b" w:history="1">
      <w:r>
        <w:rPr>
          <w:rStyle w:val="Hyperlink"/>
        </w:rPr>
        <w:t>2008-2012年中国农资连锁业经营行业动态研究分析及2012-2016年发展前景预测报告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ongziliansuoyejingyinghangyedongtai.html" TargetMode="External" Id="R597277f4c36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ongziliansuoyejingyinghangyedongtai.html" TargetMode="External" Id="R49222c31703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2011-12-26T07:56:00Z</dcterms:created>
  <dcterms:modified xsi:type="dcterms:W3CDTF">2011-12-26T08:56:00Z</dcterms:modified>
  <dc:subject>2008-2012年中国农资连锁业经营行业动态研究分析及2012-2016年发展前景预测报告</dc:subject>
  <dc:title>2008-2012年中国农资连锁业经营行业动态研究分析及2012-2016年发展前景预测报告</dc:title>
  <cp:keywords>2008-2012年中国农资连锁业经营行业动态研究分析及2012-2016年发展前景预测报告</cp:keywords>
  <dc:description>2008-2012年中国农资连锁业经营行业动态研究分析及2012-2016年发展前景预测报告</dc:description>
</cp:coreProperties>
</file>