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fc3401d824a52" w:history="1">
              <w:r>
                <w:rPr>
                  <w:rStyle w:val="Hyperlink"/>
                </w:rPr>
                <w:t>2008-2015年中国证券行业研究及发展趋势预测报告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fc3401d824a52" w:history="1">
              <w:r>
                <w:rPr>
                  <w:rStyle w:val="Hyperlink"/>
                </w:rPr>
                <w:t>2008-2015年中国证券行业研究及发展趋势预测报告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fc3401d824a52" w:history="1">
                <w:r>
                  <w:rPr>
                    <w:rStyle w:val="Hyperlink"/>
                  </w:rPr>
                  <w:t>https://www.20087.com/2011-12/R_zhengquanhangyeyanjiujifazhanqushiyu.html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中国证券行业发展概述</w:t>
      </w:r>
      <w:r>
        <w:rPr>
          <w:rFonts w:hint="eastAsia"/>
        </w:rPr>
        <w:br/>
      </w:r>
      <w:r>
        <w:rPr>
          <w:rFonts w:hint="eastAsia"/>
        </w:rPr>
        <w:t>　　第一节 证券行业发展情况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最近3-5年中国证券行业经济指标分析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中国证券行业的国际比较分析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中国证券行业竞争力指标分析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中国证券行业经济指标国际比较分析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全球证券行业市场需求分析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全球证券行业市场供给分析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一、证券行业需求市场</w:t>
      </w:r>
      <w:r>
        <w:rPr>
          <w:rFonts w:hint="eastAsia"/>
        </w:rPr>
        <w:br/>
      </w:r>
      <w:r>
        <w:rPr>
          <w:rFonts w:hint="eastAsia"/>
        </w:rPr>
        <w:t>　　　　二、证券行业客户结构</w:t>
      </w:r>
      <w:r>
        <w:rPr>
          <w:rFonts w:hint="eastAsia"/>
        </w:rPr>
        <w:br/>
      </w:r>
      <w:r>
        <w:rPr>
          <w:rFonts w:hint="eastAsia"/>
        </w:rPr>
        <w:t>　　　　三、证券行业需求的地区差异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一、证券行业的需求预测</w:t>
      </w:r>
      <w:r>
        <w:rPr>
          <w:rFonts w:hint="eastAsia"/>
        </w:rPr>
        <w:br/>
      </w:r>
      <w:r>
        <w:rPr>
          <w:rFonts w:hint="eastAsia"/>
        </w:rPr>
        <w:t>　　　　二、证券行业的供应预测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证券产业链的分析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证券行业主要市场大区发展状况及竞争力研究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证券行业领域2011-2015年需求量预测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2011-2015年证券行业领域需求产品（服务）功能预测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2011-2015年证券行业领域需求产品（服务）市场格局预测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证券市场竞争格局分析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证券行业主要企业竞争力分析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证券行业竞争格局分析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一、2011年证券行业竞争分析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二、2011年国内外证券竞争分析</w:t>
      </w:r>
      <w:r>
        <w:rPr>
          <w:rFonts w:hint="eastAsia"/>
        </w:rPr>
        <w:br/>
      </w:r>
      <w:r>
        <w:rPr>
          <w:rFonts w:hint="eastAsia"/>
        </w:rPr>
        <w:t>　　　　三、2011年中国证券市场竞争分析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四、2011年中国证券市场集中度分析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三、中国证券行业参与国际竞争的战略市场定位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2011年中国证券行业整体运行指标分析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中国证券行业总体规模分析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中国证券行业产销分析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中国证券行业财务指标总体分析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中国证券行业SWOT分析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2011-2015年证券行业投资价值评估分析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(中:智:林)营销分析与营销模式推荐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fc3401d824a52" w:history="1">
        <w:r>
          <w:rPr>
            <w:rStyle w:val="Hyperlink"/>
          </w:rPr>
          <w:t>2008-2015年中国证券行业研究及发展趋势预测报告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fc3401d824a52" w:history="1">
        <w:r>
          <w:rPr>
            <w:rStyle w:val="Hyperlink"/>
          </w:rPr>
          <w:t>https://www.20087.com/2011-12/R_zhengquanhangyeyanjiujifazhanqushiyu.html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434dd1cac46ad" w:history="1">
      <w:r>
        <w:rPr>
          <w:rStyle w:val="Hyperlink"/>
        </w:rPr>
        <w:t>2008-2015年中国证券行业研究及发展趋势预测报告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engquanhangyeyanjiujifazhanqushiyu.html" TargetMode="External" Id="Rcecfc3401d82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engquanhangyeyanjiujifazhanqushiyu.html" TargetMode="External" Id="R309434dd1cac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2011-12-22T06:39:00Z</dcterms:created>
  <dcterms:modified xsi:type="dcterms:W3CDTF">2011-12-22T07:39:00Z</dcterms:modified>
  <dc:subject>2008-2015年中国证券行业研究及发展趋势预测报告</dc:subject>
  <dc:title>2008-2015年中国证券行业研究及发展趋势预测报告</dc:title>
  <cp:keywords>2008-2015年中国证券行业研究及发展趋势预测报告</cp:keywords>
  <dc:description>2008-2015年中国证券行业研究及发展趋势预测报告</dc:description>
</cp:coreProperties>
</file>