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0f15e6a274b76" w:history="1">
              <w:r>
                <w:rPr>
                  <w:rStyle w:val="Hyperlink"/>
                </w:rPr>
                <w:t>2012年中国铸造机械业中小企业行业研究分析报告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0f15e6a274b76" w:history="1">
              <w:r>
                <w:rPr>
                  <w:rStyle w:val="Hyperlink"/>
                </w:rPr>
                <w:t>2012年中国铸造机械业中小企业行业研究分析报告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0f15e6a274b76" w:history="1">
                <w:r>
                  <w:rPr>
                    <w:rStyle w:val="Hyperlink"/>
                  </w:rPr>
                  <w:t>https://www.20087.com/2011-12/R_zhuzaojixieyezhongxiaoqiyehangyeyanj.html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2011年中国中小企业整体现状分析</w:t>
      </w:r>
      <w:r>
        <w:rPr>
          <w:rFonts w:hint="eastAsia"/>
        </w:rPr>
        <w:br/>
      </w:r>
      <w:r>
        <w:rPr>
          <w:rFonts w:hint="eastAsia"/>
        </w:rPr>
        <w:t>　　第一节 面临困境：三荒两高分析</w:t>
      </w:r>
      <w:r>
        <w:rPr>
          <w:rFonts w:hint="eastAsia"/>
        </w:rPr>
        <w:br/>
      </w:r>
      <w:r>
        <w:rPr>
          <w:rFonts w:hint="eastAsia"/>
        </w:rPr>
        <w:t>　　　　一、人荒</w:t>
      </w:r>
      <w:r>
        <w:rPr>
          <w:rFonts w:hint="eastAsia"/>
        </w:rPr>
        <w:br/>
      </w:r>
      <w:r>
        <w:rPr>
          <w:rFonts w:hint="eastAsia"/>
        </w:rPr>
        <w:t>　　　　二、钱荒</w:t>
      </w:r>
      <w:r>
        <w:rPr>
          <w:rFonts w:hint="eastAsia"/>
        </w:rPr>
        <w:br/>
      </w:r>
      <w:r>
        <w:rPr>
          <w:rFonts w:hint="eastAsia"/>
        </w:rPr>
        <w:t>　　　　三、电荒</w:t>
      </w:r>
      <w:r>
        <w:rPr>
          <w:rFonts w:hint="eastAsia"/>
        </w:rPr>
        <w:br/>
      </w:r>
      <w:r>
        <w:rPr>
          <w:rFonts w:hint="eastAsia"/>
        </w:rPr>
        <w:t>　　　　四、高成本</w:t>
      </w:r>
      <w:r>
        <w:rPr>
          <w:rFonts w:hint="eastAsia"/>
        </w:rPr>
        <w:br/>
      </w:r>
      <w:r>
        <w:rPr>
          <w:rFonts w:hint="eastAsia"/>
        </w:rPr>
        <w:t>　　　　五、高税费</w:t>
      </w:r>
      <w:r>
        <w:rPr>
          <w:rFonts w:hint="eastAsia"/>
        </w:rPr>
        <w:br/>
      </w:r>
      <w:r>
        <w:rPr>
          <w:rFonts w:hint="eastAsia"/>
        </w:rPr>
        <w:t>　　第二节 2011年中国区域中小企业动态分析</w:t>
      </w:r>
      <w:r>
        <w:rPr>
          <w:rFonts w:hint="eastAsia"/>
        </w:rPr>
        <w:br/>
      </w:r>
      <w:r>
        <w:rPr>
          <w:rFonts w:hint="eastAsia"/>
        </w:rPr>
        <w:t>　　　　一、长三角经济区</w:t>
      </w:r>
      <w:r>
        <w:rPr>
          <w:rFonts w:hint="eastAsia"/>
        </w:rPr>
        <w:br/>
      </w:r>
      <w:r>
        <w:rPr>
          <w:rFonts w:hint="eastAsia"/>
        </w:rPr>
        <w:t>　　　　二、珠三角经济区</w:t>
      </w:r>
      <w:r>
        <w:rPr>
          <w:rFonts w:hint="eastAsia"/>
        </w:rPr>
        <w:br/>
      </w:r>
      <w:r>
        <w:rPr>
          <w:rFonts w:hint="eastAsia"/>
        </w:rPr>
        <w:t>　　　　三、环渤海经济区</w:t>
      </w:r>
      <w:r>
        <w:rPr>
          <w:rFonts w:hint="eastAsia"/>
        </w:rPr>
        <w:br/>
      </w:r>
      <w:r>
        <w:rPr>
          <w:rFonts w:hint="eastAsia"/>
        </w:rPr>
        <w:t>　　　　四、成渝经济区</w:t>
      </w:r>
      <w:r>
        <w:rPr>
          <w:rFonts w:hint="eastAsia"/>
        </w:rPr>
        <w:br/>
      </w:r>
      <w:r>
        <w:rPr>
          <w:rFonts w:hint="eastAsia"/>
        </w:rPr>
        <w:t>　　　　五、东北经济区</w:t>
      </w:r>
      <w:r>
        <w:rPr>
          <w:rFonts w:hint="eastAsia"/>
        </w:rPr>
        <w:br/>
      </w:r>
      <w:r>
        <w:rPr>
          <w:rFonts w:hint="eastAsia"/>
        </w:rPr>
        <w:t>　　　　六、中部经济区</w:t>
      </w:r>
      <w:r>
        <w:rPr>
          <w:rFonts w:hint="eastAsia"/>
        </w:rPr>
        <w:br/>
      </w:r>
      <w:r>
        <w:rPr>
          <w:rFonts w:hint="eastAsia"/>
        </w:rPr>
        <w:t>　　　　七、西部经济区</w:t>
      </w:r>
      <w:r>
        <w:rPr>
          <w:rFonts w:hint="eastAsia"/>
        </w:rPr>
        <w:br/>
      </w:r>
      <w:r>
        <w:rPr>
          <w:rFonts w:hint="eastAsia"/>
        </w:rPr>
        <w:t>　　第三节 2011年中国中小企业发展问题与对策分析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一、中小企业融资的问题与对策</w:t>
      </w:r>
      <w:r>
        <w:rPr>
          <w:rFonts w:hint="eastAsia"/>
        </w:rPr>
        <w:br/>
      </w:r>
      <w:r>
        <w:rPr>
          <w:rFonts w:hint="eastAsia"/>
        </w:rPr>
        <w:t>　　　　二、中小企业管理的问题与对策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三、中小企业人力资源的问题与对策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四、中小企业营销的问题与对策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五、中小企业自主创新的问题与对策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六、中小企业财务的问题与对策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2011年中国铸造机械业中小企业发展环境分析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一、中国GDP增速放缓，工业增加值整体回落</w:t>
      </w:r>
      <w:r>
        <w:rPr>
          <w:rFonts w:hint="eastAsia"/>
        </w:rPr>
        <w:br/>
      </w:r>
      <w:r>
        <w:rPr>
          <w:rFonts w:hint="eastAsia"/>
        </w:rPr>
        <w:t>　　　　二、PMI的新订单大幅降低</w:t>
      </w:r>
      <w:r>
        <w:rPr>
          <w:rFonts w:hint="eastAsia"/>
        </w:rPr>
        <w:br/>
      </w:r>
      <w:r>
        <w:rPr>
          <w:rFonts w:hint="eastAsia"/>
        </w:rPr>
        <w:t>　　　　三、8月份原材料库存和产成品库存量处于正常状态</w:t>
      </w:r>
      <w:r>
        <w:rPr>
          <w:rFonts w:hint="eastAsia"/>
        </w:rPr>
        <w:br/>
      </w:r>
      <w:r>
        <w:rPr>
          <w:rFonts w:hint="eastAsia"/>
        </w:rPr>
        <w:t>　　　　四、贷款需求景气指数大幅上扬，货币紧缩造成中小企业资金困难</w:t>
      </w:r>
      <w:r>
        <w:rPr>
          <w:rFonts w:hint="eastAsia"/>
        </w:rPr>
        <w:br/>
      </w:r>
      <w:r>
        <w:rPr>
          <w:rFonts w:hint="eastAsia"/>
        </w:rPr>
        <w:t>　　　　五、固定投资继续拉动经济，新开工项目有增加的趋势</w:t>
      </w:r>
      <w:r>
        <w:rPr>
          <w:rFonts w:hint="eastAsia"/>
        </w:rPr>
        <w:br/>
      </w:r>
      <w:r>
        <w:rPr>
          <w:rFonts w:hint="eastAsia"/>
        </w:rPr>
        <w:t>　　　　六、猪肉价格重拾升势8月CPI或创新高</w:t>
      </w:r>
      <w:r>
        <w:rPr>
          <w:rFonts w:hint="eastAsia"/>
        </w:rPr>
        <w:br/>
      </w:r>
      <w:r>
        <w:rPr>
          <w:rFonts w:hint="eastAsia"/>
        </w:rPr>
        <w:t>　　　　七、贸易收支顺差，出口，进口保持增长</w:t>
      </w:r>
      <w:r>
        <w:rPr>
          <w:rFonts w:hint="eastAsia"/>
        </w:rPr>
        <w:br/>
      </w:r>
      <w:r>
        <w:rPr>
          <w:rFonts w:hint="eastAsia"/>
        </w:rPr>
        <w:t>　　　　八、三季度GDP增速将低于二季度，经济增长朝继续软着陆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2011年中国铸造机械中小企业发展态势分析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2011年中国铸造机械中小企业整体概况分析</w:t>
      </w:r>
      <w:r>
        <w:rPr>
          <w:rFonts w:hint="eastAsia"/>
        </w:rPr>
        <w:br/>
      </w:r>
      <w:r>
        <w:rPr>
          <w:rFonts w:hint="eastAsia"/>
        </w:rPr>
        <w:t>　　　　一、中小铸造机械企业发展规模分析</w:t>
      </w:r>
      <w:r>
        <w:rPr>
          <w:rFonts w:hint="eastAsia"/>
        </w:rPr>
        <w:br/>
      </w:r>
      <w:r>
        <w:rPr>
          <w:rFonts w:hint="eastAsia"/>
        </w:rPr>
        <w:t>　　　　二、中小铸造机械企业应用技术分析</w:t>
      </w:r>
      <w:r>
        <w:rPr>
          <w:rFonts w:hint="eastAsia"/>
        </w:rPr>
        <w:br/>
      </w:r>
      <w:r>
        <w:rPr>
          <w:rFonts w:hint="eastAsia"/>
        </w:rPr>
        <w:t>　　　　三、中小铸造机械企业经营模式分析</w:t>
      </w:r>
      <w:r>
        <w:rPr>
          <w:rFonts w:hint="eastAsia"/>
        </w:rPr>
        <w:br/>
      </w:r>
      <w:r>
        <w:rPr>
          <w:rFonts w:hint="eastAsia"/>
        </w:rPr>
        <w:t>　　第二节 2011年河南省中小铸造机械企业运行形势分析</w:t>
      </w:r>
      <w:r>
        <w:rPr>
          <w:rFonts w:hint="eastAsia"/>
        </w:rPr>
        <w:br/>
      </w:r>
      <w:r>
        <w:rPr>
          <w:rFonts w:hint="eastAsia"/>
        </w:rPr>
        <w:t>　　　　一、河南省资源优势分析</w:t>
      </w:r>
      <w:r>
        <w:rPr>
          <w:rFonts w:hint="eastAsia"/>
        </w:rPr>
        <w:br/>
      </w:r>
      <w:r>
        <w:rPr>
          <w:rFonts w:hint="eastAsia"/>
        </w:rPr>
        <w:t>　　　　二、河南省中小铸造机械企业发展存在的问题分析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三、河南省中小铸造机械企业发展策略分析</w:t>
      </w:r>
      <w:r>
        <w:rPr>
          <w:rFonts w:hint="eastAsia"/>
        </w:rPr>
        <w:br/>
      </w:r>
      <w:r>
        <w:rPr>
          <w:rFonts w:hint="eastAsia"/>
        </w:rPr>
        <w:t>　　第三节 2011年中国中小铸造机械企业发展影响因素分析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2011年中国中小铸造机械企业发展制约与对策分析</w:t>
      </w:r>
      <w:r>
        <w:rPr>
          <w:rFonts w:hint="eastAsia"/>
        </w:rPr>
        <w:br/>
      </w:r>
      <w:r>
        <w:rPr>
          <w:rFonts w:hint="eastAsia"/>
        </w:rPr>
        <w:t>　　第一节 2011年中国中小铸造机械企业发展存在的问题分析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一、中小铸造机械企业发展机遇与挑战分析</w:t>
      </w:r>
      <w:r>
        <w:rPr>
          <w:rFonts w:hint="eastAsia"/>
        </w:rPr>
        <w:br/>
      </w:r>
      <w:r>
        <w:rPr>
          <w:rFonts w:hint="eastAsia"/>
        </w:rPr>
        <w:t>　　　　二、中小铸造机械企业技术改造难题</w:t>
      </w:r>
      <w:r>
        <w:rPr>
          <w:rFonts w:hint="eastAsia"/>
        </w:rPr>
        <w:br/>
      </w:r>
      <w:r>
        <w:rPr>
          <w:rFonts w:hint="eastAsia"/>
        </w:rPr>
        <w:t>　　　　三、中小铸造机械企业面临的市场压力</w:t>
      </w:r>
      <w:r>
        <w:rPr>
          <w:rFonts w:hint="eastAsia"/>
        </w:rPr>
        <w:br/>
      </w:r>
      <w:r>
        <w:rPr>
          <w:rFonts w:hint="eastAsia"/>
        </w:rPr>
        <w:t>　　第二节 2011年中国中小铸造机械企业发展策略分析</w:t>
      </w:r>
      <w:r>
        <w:rPr>
          <w:rFonts w:hint="eastAsia"/>
        </w:rPr>
        <w:br/>
      </w:r>
      <w:r>
        <w:rPr>
          <w:rFonts w:hint="eastAsia"/>
        </w:rPr>
        <w:t>　　　　一、开发和生产高附加值产品</w:t>
      </w:r>
      <w:r>
        <w:rPr>
          <w:rFonts w:hint="eastAsia"/>
        </w:rPr>
        <w:br/>
      </w:r>
      <w:r>
        <w:rPr>
          <w:rFonts w:hint="eastAsia"/>
        </w:rPr>
        <w:t>　　　　二、绿色环保技术</w:t>
      </w:r>
      <w:r>
        <w:rPr>
          <w:rFonts w:hint="eastAsia"/>
        </w:rPr>
        <w:br/>
      </w:r>
      <w:r>
        <w:rPr>
          <w:rFonts w:hint="eastAsia"/>
        </w:rPr>
        <w:t>　　　　三、拓展采购渠道</w:t>
      </w:r>
      <w:r>
        <w:rPr>
          <w:rFonts w:hint="eastAsia"/>
        </w:rPr>
        <w:br/>
      </w:r>
      <w:r>
        <w:rPr>
          <w:rFonts w:hint="eastAsia"/>
        </w:rPr>
        <w:t>　　　　四、减少低档耗能产品的生产</w:t>
      </w:r>
      <w:r>
        <w:rPr>
          <w:rFonts w:hint="eastAsia"/>
        </w:rPr>
        <w:br/>
      </w:r>
      <w:r>
        <w:rPr>
          <w:rFonts w:hint="eastAsia"/>
        </w:rPr>
        <w:t>　　第三节 2011年中国中小铸造企业市场化和专业化分析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2007-2011年中国铸造机械制造行业数据监测分析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2011年三季度中国铸造机械制造行业结构分析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2007-2011年中国铸造机械制造行业产值分析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2007-2011年中国铸造机械产量统计分析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2007-2010年全国铸造机械产量分析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第三节 2011年9月铸造机械产量集中度分析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2011年中国中小铸造机械企业竞争格局分析</w:t>
      </w:r>
      <w:r>
        <w:rPr>
          <w:rFonts w:hint="eastAsia"/>
        </w:rPr>
        <w:br/>
      </w:r>
      <w:r>
        <w:rPr>
          <w:rFonts w:hint="eastAsia"/>
        </w:rPr>
        <w:t>　　第一节 中国中小铸造机械企业SWOT分析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2011年中国中小铸造机械企业竞争形势分析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三、与大型铸造机械企业的竞争</w:t>
      </w:r>
      <w:r>
        <w:rPr>
          <w:rFonts w:hint="eastAsia"/>
        </w:rPr>
        <w:br/>
      </w:r>
      <w:r>
        <w:rPr>
          <w:rFonts w:hint="eastAsia"/>
        </w:rPr>
        <w:t>　　第三节 2011年中国中小铸造机械企业竞争策略分析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一、中小铸造机械企业生存战略分析</w:t>
      </w:r>
      <w:r>
        <w:rPr>
          <w:rFonts w:hint="eastAsia"/>
        </w:rPr>
        <w:br/>
      </w:r>
      <w:r>
        <w:rPr>
          <w:rFonts w:hint="eastAsia"/>
        </w:rPr>
        <w:t>　　　　二、中小铸造机械企业提高竞争力</w:t>
      </w:r>
      <w:r>
        <w:rPr>
          <w:rFonts w:hint="eastAsia"/>
        </w:rPr>
        <w:br/>
      </w:r>
      <w:r>
        <w:rPr>
          <w:rFonts w:hint="eastAsia"/>
        </w:rPr>
        <w:t>　　　　三、中小铸造机械企业应实施差异化战略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2011年中国重点中小铸造机械企业关键性数据分析</w:t>
      </w:r>
      <w:r>
        <w:rPr>
          <w:rFonts w:hint="eastAsia"/>
        </w:rPr>
        <w:br/>
      </w:r>
      <w:r>
        <w:rPr>
          <w:rFonts w:hint="eastAsia"/>
        </w:rPr>
        <w:t>　　第一节 中-智-林－广西清隆机械制造有限公司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2011年中国铸造设备行业运行形势分析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2011年中国铸造机械中小企业融资分析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中国铸造机械制造中小企业融资风险分析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2012-2016年中国铸造机械制造中小企业前景展望及发展战略研究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0f15e6a274b76" w:history="1">
        <w:r>
          <w:rPr>
            <w:rStyle w:val="Hyperlink"/>
          </w:rPr>
          <w:t>2012年中国铸造机械业中小企业行业研究分析报告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0f15e6a274b76" w:history="1">
        <w:r>
          <w:rPr>
            <w:rStyle w:val="Hyperlink"/>
          </w:rPr>
          <w:t>https://www.20087.com/2011-12/R_zhuzaojixieyezhongxiaoqiyehangyeyanj.html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e4a5765a6480a" w:history="1">
      <w:r>
        <w:rPr>
          <w:rStyle w:val="Hyperlink"/>
        </w:rPr>
        <w:t>2012年中国铸造机械业中小企业行业研究分析报告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uzaojixieyezhongxiaoqiyehangyeyanj.html" TargetMode="External" Id="R4e70f15e6a2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uzaojixieyezhongxiaoqiyehangyeyanj.html" TargetMode="External" Id="R4cce4a5765a6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2011-12-20T06:34:00Z</dcterms:created>
  <dcterms:modified xsi:type="dcterms:W3CDTF">2011-12-20T07:34:00Z</dcterms:modified>
  <dc:subject>2012年中国铸造机械业中小企业行业研究分析报告</dc:subject>
  <dc:title>2012年中国铸造机械业中小企业行业研究分析报告</dc:title>
  <cp:keywords>2012年中国铸造机械业中小企业行业研究分析报告</cp:keywords>
  <dc:description>2012年中国铸造机械业中小企业行业研究分析报告</dc:description>
</cp:coreProperties>
</file>