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343aa83074145" w:history="1">
              <w:r>
                <w:rPr>
                  <w:rStyle w:val="Hyperlink"/>
                </w:rPr>
                <w:t>2012-2016年中国抗狂犬病血清行业市场预测与投资潜力深度研究报告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343aa83074145" w:history="1">
              <w:r>
                <w:rPr>
                  <w:rStyle w:val="Hyperlink"/>
                </w:rPr>
                <w:t>2012-2016年中国抗狂犬病血清行业市场预测与投资潜力深度研究报告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343aa83074145" w:history="1">
                <w:r>
                  <w:rPr>
                    <w:rStyle w:val="Hyperlink"/>
                  </w:rPr>
                  <w:t>https://www.20087.com/2011-12/R_kangkuangquanbingxueqinghangyeshicha.html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2011年中国医药行业的发展态势分析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四、促进中国医药行业发展的基本对策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二、抗狂犬病血清等药品限价分析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2006-2010年中国抗血清进出口数据监测分析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2006-2010年中国抗血清进口数据分析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2006-2010年中国抗血清出口数据分析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2006-2010年中国抗血清进出口国家及地区分析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2011年中国抗狂犬病血清市场主要竞争对手分析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辽宁依生生物制药有限公司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大连金港安迪生物制品有限公司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吉林迈丰生物药业有限公司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吉林亚泰生物药业股份有限公司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河南普新生物工程有限公司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武汉科前动物生物制品有限责任公司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2011年中国原料药品发展现状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四、我国原料药品发展展望</w:t>
      </w:r>
      <w:r>
        <w:rPr>
          <w:rFonts w:hint="eastAsia"/>
        </w:rPr>
        <w:br/>
      </w:r>
      <w:r>
        <w:rPr>
          <w:rFonts w:hint="eastAsia"/>
        </w:rPr>
        <w:t>　　第二节 我国原料药品行业存在的问题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第三节 2011年9月化学原料药产量集中度分析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2012-2016年中国抗狂犬病血清行业投资机会与风险规避指引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中-智林－2012-2016年中国抗狂犬病血清行业投资规划指引（建议）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化学原料药行业销售收入和利润总额增长图</w:t>
      </w:r>
      <w:r>
        <w:rPr>
          <w:rFonts w:hint="eastAsia"/>
        </w:rPr>
        <w:br/>
      </w:r>
      <w:r>
        <w:rPr>
          <w:rFonts w:hint="eastAsia"/>
        </w:rPr>
        <w:t>　　图表 化学原料药行业毛利率、费用率和利润率变动图</w:t>
      </w:r>
      <w:r>
        <w:rPr>
          <w:rFonts w:hint="eastAsia"/>
        </w:rPr>
        <w:br/>
      </w:r>
      <w:r>
        <w:rPr>
          <w:rFonts w:hint="eastAsia"/>
        </w:rPr>
        <w:t>　　图表 2008年西药原料药出口分类统计</w:t>
      </w:r>
      <w:r>
        <w:rPr>
          <w:rFonts w:hint="eastAsia"/>
        </w:rPr>
        <w:br/>
      </w:r>
      <w:r>
        <w:rPr>
          <w:rFonts w:hint="eastAsia"/>
        </w:rPr>
        <w:t>　　图表 2008年我国部分大宗原料药商品出口情况统计</w:t>
      </w:r>
      <w:r>
        <w:rPr>
          <w:rFonts w:hint="eastAsia"/>
        </w:rPr>
        <w:br/>
      </w:r>
      <w:r>
        <w:rPr>
          <w:rFonts w:hint="eastAsia"/>
        </w:rPr>
        <w:t>　　图表 2008年全球主要国家地区抗狂犬病血清需求形势</w:t>
      </w:r>
      <w:r>
        <w:rPr>
          <w:rFonts w:hint="eastAsia"/>
        </w:rPr>
        <w:br/>
      </w:r>
      <w:r>
        <w:rPr>
          <w:rFonts w:hint="eastAsia"/>
        </w:rPr>
        <w:t>　　图表 2004-2008年中国抗狂犬病血清产能及产量走势图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2006-2010年中国抗血清进口数量分析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2006-2010年中国抗血清进口国家及地区分析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2006-2010年中国抗血清出口国家及地区分析</w:t>
      </w:r>
      <w:r>
        <w:rPr>
          <w:rFonts w:hint="eastAsia"/>
        </w:rPr>
        <w:br/>
      </w:r>
      <w:r>
        <w:rPr>
          <w:rFonts w:hint="eastAsia"/>
        </w:rPr>
        <w:t>　　图表 抗狂犬病血清价格走势</w:t>
      </w:r>
      <w:r>
        <w:rPr>
          <w:rFonts w:hint="eastAsia"/>
        </w:rPr>
        <w:br/>
      </w:r>
      <w:r>
        <w:rPr>
          <w:rFonts w:hint="eastAsia"/>
        </w:rPr>
        <w:t>　　图表 2008年狂犬病发病及死亡率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大连金港安迪生物制品有限公司成长能力指标走势图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吉林迈丰生物药业有限公司成长能力指标走势图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宁波荣安生物药业有限公司成长能力指标走势图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河南普新生物工程有限公司成长能力指标走势图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武汉科前动物生物制品有限责任公司成长能力指标走势图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2011年9月化学原料药产量集中度分析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343aa83074145" w:history="1">
        <w:r>
          <w:rPr>
            <w:rStyle w:val="Hyperlink"/>
          </w:rPr>
          <w:t>2012-2016年中国抗狂犬病血清行业市场预测与投资潜力深度研究报告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343aa83074145" w:history="1">
        <w:r>
          <w:rPr>
            <w:rStyle w:val="Hyperlink"/>
          </w:rPr>
          <w:t>https://www.20087.com/2011-12/R_kangkuangquanbingxueqinghangyeshicha.html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血清多少钱一针、抗狂犬病血清是抗原还是抗体、血清属于抗体还是抗原、抗狂犬病血清中含有什么、狂犬疫苗抗体去哪检测、抗狂犬病血清是疫苗吗、狂犬病两个月后发病常见吗、抗狂犬病血清是免疫球蛋白吗、狂犬第4针忘了20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b120b47874001" w:history="1">
      <w:r>
        <w:rPr>
          <w:rStyle w:val="Hyperlink"/>
        </w:rPr>
        <w:t>2012-2016年中国抗狂犬病血清行业市场预测与投资潜力深度研究报告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angkuangquanbingxueqinghangyeshicha.html" TargetMode="External" Id="Rf43343aa8307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angkuangquanbingxueqinghangyeshicha.html" TargetMode="External" Id="R8e4b120b4787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2011-12-21T07:21:00Z</dcterms:created>
  <dcterms:modified xsi:type="dcterms:W3CDTF">2011-12-21T08:21:00Z</dcterms:modified>
  <dc:subject>2012-2016年中国抗狂犬病血清行业市场预测与投资潜力深度研究报告</dc:subject>
  <dc:title>2012-2016年中国抗狂犬病血清行业市场预测与投资潜力深度研究报告</dc:title>
  <cp:keywords>2012-2016年中国抗狂犬病血清行业市场预测与投资潜力深度研究报告</cp:keywords>
  <dc:description>2012-2016年中国抗狂犬病血清行业市场预测与投资潜力深度研究报告</dc:description>
</cp:coreProperties>
</file>