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34b8b245b405b" w:history="1">
              <w:r>
                <w:rPr>
                  <w:rStyle w:val="Hyperlink"/>
                </w:rPr>
                <w:t>2012-2016年中国肝纤维化中成药行业市场调研报告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34b8b245b405b" w:history="1">
              <w:r>
                <w:rPr>
                  <w:rStyle w:val="Hyperlink"/>
                </w:rPr>
                <w:t>2012-2016年中国肝纤维化中成药行业市场调研报告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34b8b245b405b" w:history="1">
                <w:r>
                  <w:rPr>
                    <w:rStyle w:val="Hyperlink"/>
                  </w:rPr>
                  <w:t>https://www.20087.com/DiaoYan/2012-01/ganxianweihuazhongchengyaohangyeshic.html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纤维化中成药是一种用于治疗肝纤维化的中药制剂，近年来随着中医药理论和技术的进步，市场需求持续增长。目前，肝纤维化中成药不仅在疗效、安全性方面有了显著提升，还在生产工艺、成本控制方面实现了优化。随着新材料和新技术的应用，这些药物能够更好地满足不同患者的需求，提高药物的有效性和经济性。</w:t>
      </w:r>
      <w:r>
        <w:rPr>
          <w:rFonts w:hint="eastAsia"/>
        </w:rPr>
        <w:br/>
      </w:r>
      <w:r>
        <w:rPr>
          <w:rFonts w:hint="eastAsia"/>
        </w:rPr>
        <w:t>　　未来，肝纤维化中成药的发展将更加注重高效性和安全性。市场调研网认为，一方面，通过材料改性技术和工艺优化，开发具有更高疗效、更好安全性的新型肝纤维化中成药，以适应更加复杂的疾病环境；另一方面，随着对药物安全性和服务质量的要求提高，开发能够快速适应不同患者需求的高效肝纤维化中成药，提高药物的有效性和安全性。此外，随着可持续发展理念的普及，开发使用环保材料和可回收设计的药品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2009-2011年研究市场界定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　　四 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 肝病分类</w:t>
      </w:r>
      <w:r>
        <w:rPr>
          <w:rFonts w:hint="eastAsia"/>
        </w:rPr>
        <w:br/>
      </w:r>
      <w:r>
        <w:rPr>
          <w:rFonts w:hint="eastAsia"/>
        </w:rPr>
        <w:t>　　　　二 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2009-2011年1-9月中成药产量</w:t>
      </w:r>
      <w:r>
        <w:rPr>
          <w:rFonts w:hint="eastAsia"/>
        </w:rPr>
        <w:br/>
      </w:r>
      <w:r>
        <w:rPr>
          <w:rFonts w:hint="eastAsia"/>
        </w:rPr>
        <w:t>　　　　一 2009-2011年1-9月中成药产量</w:t>
      </w:r>
      <w:r>
        <w:rPr>
          <w:rFonts w:hint="eastAsia"/>
        </w:rPr>
        <w:br/>
      </w:r>
      <w:r>
        <w:rPr>
          <w:rFonts w:hint="eastAsia"/>
        </w:rPr>
        <w:t>　　　　二 2009-2011年1-9月各省产量</w:t>
      </w:r>
      <w:r>
        <w:rPr>
          <w:rFonts w:hint="eastAsia"/>
        </w:rPr>
        <w:br/>
      </w:r>
      <w:r>
        <w:rPr>
          <w:rFonts w:hint="eastAsia"/>
        </w:rPr>
        <w:t>　　第三节 2008-2010年中成药行业运行分析</w:t>
      </w:r>
      <w:r>
        <w:rPr>
          <w:rFonts w:hint="eastAsia"/>
        </w:rPr>
        <w:br/>
      </w:r>
      <w:r>
        <w:rPr>
          <w:rFonts w:hint="eastAsia"/>
        </w:rPr>
        <w:t>　　　　一 行业资产规模</w:t>
      </w:r>
      <w:r>
        <w:rPr>
          <w:rFonts w:hint="eastAsia"/>
        </w:rPr>
        <w:br/>
      </w:r>
      <w:r>
        <w:rPr>
          <w:rFonts w:hint="eastAsia"/>
        </w:rPr>
        <w:t>　　　　二 行业企业数量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行业毛利率</w:t>
      </w:r>
      <w:r>
        <w:rPr>
          <w:rFonts w:hint="eastAsia"/>
        </w:rPr>
        <w:br/>
      </w:r>
      <w:r>
        <w:rPr>
          <w:rFonts w:hint="eastAsia"/>
        </w:rPr>
        <w:t>　　　　六 行业利润率</w:t>
      </w:r>
      <w:r>
        <w:rPr>
          <w:rFonts w:hint="eastAsia"/>
        </w:rPr>
        <w:br/>
      </w:r>
      <w:r>
        <w:rPr>
          <w:rFonts w:hint="eastAsia"/>
        </w:rPr>
        <w:t>　　第四节 2009-2011年进出口</w:t>
      </w:r>
      <w:r>
        <w:rPr>
          <w:rFonts w:hint="eastAsia"/>
        </w:rPr>
        <w:br/>
      </w:r>
      <w:r>
        <w:rPr>
          <w:rFonts w:hint="eastAsia"/>
        </w:rPr>
        <w:t>　　　　一 2009-2010中成药进出口</w:t>
      </w:r>
      <w:r>
        <w:rPr>
          <w:rFonts w:hint="eastAsia"/>
        </w:rPr>
        <w:br/>
      </w:r>
      <w:r>
        <w:rPr>
          <w:rFonts w:hint="eastAsia"/>
        </w:rPr>
        <w:t>　　　　二 2011年1-9月中成药进出口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2009-2010年产业及政策背景</w:t>
      </w:r>
      <w:r>
        <w:rPr>
          <w:rFonts w:hint="eastAsia"/>
        </w:rPr>
        <w:br/>
      </w:r>
      <w:r>
        <w:rPr>
          <w:rFonts w:hint="eastAsia"/>
        </w:rPr>
        <w:t>　　第一节 中国居民医疗保健支出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第三节 新医改相关政策及影响</w:t>
      </w:r>
      <w:r>
        <w:rPr>
          <w:rFonts w:hint="eastAsia"/>
        </w:rPr>
        <w:br/>
      </w:r>
      <w:r>
        <w:rPr>
          <w:rFonts w:hint="eastAsia"/>
        </w:rPr>
        <w:t>　　　　一 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 《医药卫生体制改革近期重点实施方案（2009-2011 年）》</w:t>
      </w:r>
      <w:r>
        <w:rPr>
          <w:rFonts w:hint="eastAsia"/>
        </w:rPr>
        <w:br/>
      </w:r>
      <w:r>
        <w:rPr>
          <w:rFonts w:hint="eastAsia"/>
        </w:rPr>
        <w:t>　　　　三 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 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2009-2010年中国肝药市场容量分析</w:t>
      </w:r>
      <w:r>
        <w:rPr>
          <w:rFonts w:hint="eastAsia"/>
        </w:rPr>
        <w:br/>
      </w:r>
      <w:r>
        <w:rPr>
          <w:rFonts w:hint="eastAsia"/>
        </w:rPr>
        <w:t>　　第一节 肝药市场容量</w:t>
      </w:r>
      <w:r>
        <w:rPr>
          <w:rFonts w:hint="eastAsia"/>
        </w:rPr>
        <w:br/>
      </w:r>
      <w:r>
        <w:rPr>
          <w:rFonts w:hint="eastAsia"/>
        </w:rPr>
        <w:t>　　　　一 国内肝病发病现状分析</w:t>
      </w:r>
      <w:r>
        <w:rPr>
          <w:rFonts w:hint="eastAsia"/>
        </w:rPr>
        <w:br/>
      </w:r>
      <w:r>
        <w:rPr>
          <w:rFonts w:hint="eastAsia"/>
        </w:rPr>
        <w:t>　　　　二 肝药市场容量</w:t>
      </w:r>
      <w:r>
        <w:rPr>
          <w:rFonts w:hint="eastAsia"/>
        </w:rPr>
        <w:br/>
      </w:r>
      <w:r>
        <w:rPr>
          <w:rFonts w:hint="eastAsia"/>
        </w:rPr>
        <w:t>　　第二节 肝病用药产品结构</w:t>
      </w:r>
      <w:r>
        <w:rPr>
          <w:rFonts w:hint="eastAsia"/>
        </w:rPr>
        <w:br/>
      </w:r>
      <w:r>
        <w:rPr>
          <w:rFonts w:hint="eastAsia"/>
        </w:rPr>
        <w:t>　　　　一 西药市场容量</w:t>
      </w:r>
      <w:r>
        <w:rPr>
          <w:rFonts w:hint="eastAsia"/>
        </w:rPr>
        <w:br/>
      </w:r>
      <w:r>
        <w:rPr>
          <w:rFonts w:hint="eastAsia"/>
        </w:rPr>
        <w:t>　　　　二 中药市场容量</w:t>
      </w:r>
      <w:r>
        <w:rPr>
          <w:rFonts w:hint="eastAsia"/>
        </w:rPr>
        <w:br/>
      </w:r>
      <w:r>
        <w:rPr>
          <w:rFonts w:hint="eastAsia"/>
        </w:rPr>
        <w:t>　　第三节 肝病中药市场</w:t>
      </w:r>
      <w:r>
        <w:rPr>
          <w:rFonts w:hint="eastAsia"/>
        </w:rPr>
        <w:br/>
      </w:r>
      <w:r>
        <w:rPr>
          <w:rFonts w:hint="eastAsia"/>
        </w:rPr>
        <w:t>　　　　一 肝病中药市场容量</w:t>
      </w:r>
      <w:r>
        <w:rPr>
          <w:rFonts w:hint="eastAsia"/>
        </w:rPr>
        <w:br/>
      </w:r>
      <w:r>
        <w:rPr>
          <w:rFonts w:hint="eastAsia"/>
        </w:rPr>
        <w:t>　　　　二 肝病中药成长性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2010-2016年抗肝纤维化市场</w:t>
      </w:r>
      <w:r>
        <w:rPr>
          <w:rFonts w:hint="eastAsia"/>
        </w:rPr>
        <w:br/>
      </w:r>
      <w:r>
        <w:rPr>
          <w:rFonts w:hint="eastAsia"/>
        </w:rPr>
        <w:t>　　第一节 抗肝纤维化中成药市场</w:t>
      </w:r>
      <w:r>
        <w:rPr>
          <w:rFonts w:hint="eastAsia"/>
        </w:rPr>
        <w:br/>
      </w:r>
      <w:r>
        <w:rPr>
          <w:rFonts w:hint="eastAsia"/>
        </w:rPr>
        <w:t>　　　　一 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 抗肝纤维化药品市场容量</w:t>
      </w:r>
      <w:r>
        <w:rPr>
          <w:rFonts w:hint="eastAsia"/>
        </w:rPr>
        <w:br/>
      </w:r>
      <w:r>
        <w:rPr>
          <w:rFonts w:hint="eastAsia"/>
        </w:rPr>
        <w:t>　　第二节 抗肝纤维化市场容量</w:t>
      </w:r>
      <w:r>
        <w:rPr>
          <w:rFonts w:hint="eastAsia"/>
        </w:rPr>
        <w:br/>
      </w:r>
      <w:r>
        <w:rPr>
          <w:rFonts w:hint="eastAsia"/>
        </w:rPr>
        <w:t>　　　　一 抗肝纤维化市场容量</w:t>
      </w:r>
      <w:r>
        <w:rPr>
          <w:rFonts w:hint="eastAsia"/>
        </w:rPr>
        <w:br/>
      </w:r>
      <w:r>
        <w:rPr>
          <w:rFonts w:hint="eastAsia"/>
        </w:rPr>
        <w:t>　　　　二 中药产品结构分析</w:t>
      </w:r>
      <w:r>
        <w:rPr>
          <w:rFonts w:hint="eastAsia"/>
        </w:rPr>
        <w:br/>
      </w:r>
      <w:r>
        <w:rPr>
          <w:rFonts w:hint="eastAsia"/>
        </w:rPr>
        <w:t>　　　　三 2011-2016年市场容量预测</w:t>
      </w:r>
      <w:r>
        <w:rPr>
          <w:rFonts w:hint="eastAsia"/>
        </w:rPr>
        <w:br/>
      </w:r>
      <w:r>
        <w:rPr>
          <w:rFonts w:hint="eastAsia"/>
        </w:rPr>
        <w:t>　　第三节 行业产品竞争分析</w:t>
      </w:r>
      <w:r>
        <w:rPr>
          <w:rFonts w:hint="eastAsia"/>
        </w:rPr>
        <w:br/>
      </w:r>
      <w:r>
        <w:rPr>
          <w:rFonts w:hint="eastAsia"/>
        </w:rPr>
        <w:t>　　　　一 主要品种分析</w:t>
      </w:r>
      <w:r>
        <w:rPr>
          <w:rFonts w:hint="eastAsia"/>
        </w:rPr>
        <w:br/>
      </w:r>
      <w:r>
        <w:rPr>
          <w:rFonts w:hint="eastAsia"/>
        </w:rPr>
        <w:t>　　　　二 市场竞争情况</w:t>
      </w:r>
      <w:r>
        <w:rPr>
          <w:rFonts w:hint="eastAsia"/>
        </w:rPr>
        <w:br/>
      </w:r>
      <w:r>
        <w:rPr>
          <w:rFonts w:hint="eastAsia"/>
        </w:rPr>
        <w:t>　　　　三 行业竞争企业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第四节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领先企业竞争力</w:t>
      </w:r>
      <w:r>
        <w:rPr>
          <w:rFonts w:hint="eastAsia"/>
        </w:rPr>
        <w:br/>
      </w:r>
      <w:r>
        <w:rPr>
          <w:rFonts w:hint="eastAsia"/>
        </w:rPr>
        <w:t>　　第一节 内蒙古福瑞中蒙药科技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第二节 森隆药业有限公司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第三节 黑龙江江世药业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第四节 上海黄海制药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第五节 威海东宝制药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第六节 石家庄东方药业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第七节 河南百年康鑫药业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2011-2016年产业发展预测及投资前景分析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[~中~智林~]投资风险因素</w:t>
      </w:r>
      <w:r>
        <w:rPr>
          <w:rFonts w:hint="eastAsia"/>
        </w:rPr>
        <w:br/>
      </w:r>
      <w:r>
        <w:rPr>
          <w:rFonts w:hint="eastAsia"/>
        </w:rPr>
        <w:t>　　图表 略 ......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34b8b245b405b" w:history="1">
        <w:r>
          <w:rPr>
            <w:rStyle w:val="Hyperlink"/>
          </w:rPr>
          <w:t>2012-2016年中国肝纤维化中成药行业市场调研报告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34b8b245b405b" w:history="1">
        <w:r>
          <w:rPr>
            <w:rStyle w:val="Hyperlink"/>
          </w:rPr>
          <w:t>https://www.20087.com/DiaoYan/2012-01/ganxianweihuazhongchengyaohangyeshic.html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热点：肝纤维化中成药哪种好、肝纤维化中成药吃上10个月然后停多少时间又检查、抗肝脏纤维化最好的药、治疗肝纤维最好的药排名、肝纤维化中成药治疗方案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b5f02a4e949c0" w:history="1">
      <w:r>
        <w:rPr>
          <w:rStyle w:val="Hyperlink"/>
        </w:rPr>
        <w:t>2012-2016年中国肝纤维化中成药行业市场调研报告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ganxianweihuazhongchengyaohangyeshic.html" TargetMode="External" Id="R0be34b8b245b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ganxianweihuazhongchengyaohangyeshic.html" TargetMode="External" Id="R9fdb5f02a4e9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2012-01-02T00:42:00Z</dcterms:created>
  <dcterms:modified xsi:type="dcterms:W3CDTF">2012-01-02T01:42:00Z</dcterms:modified>
  <dc:subject>2012-2016年中国肝纤维化中成药行业市场调研报告</dc:subject>
  <dc:title>2012-2016年中国肝纤维化中成药行业市场调研报告</dc:title>
  <cp:keywords>2012-2016年中国肝纤维化中成药行业市场调研报告</cp:keywords>
  <dc:description>2012-2016年中国肝纤维化中成药行业市场调研报告</dc:description>
</cp:coreProperties>
</file>