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1aa8d638d4683" w:history="1">
              <w:r>
                <w:rPr>
                  <w:rStyle w:val="Hyperlink"/>
                </w:rPr>
                <w:t>中国煤制天然气市场深度剖析及投资前景分析报告（2012-2016年）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1aa8d638d4683" w:history="1">
              <w:r>
                <w:rPr>
                  <w:rStyle w:val="Hyperlink"/>
                </w:rPr>
                <w:t>中国煤制天然气市场深度剖析及投资前景分析报告（2012-2016年）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1aa8d638d4683" w:history="1">
                <w:r>
                  <w:rPr>
                    <w:rStyle w:val="Hyperlink"/>
                  </w:rPr>
                  <w:t>https://www.20087.com/DiaoYan/2012-02/meizhitianranqishichangshendupoxijit228.html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2011-2012年新型煤化工产业的发展分析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2011-2012年中国煤化工与石油化工间的竞争分析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2011-2012年中国煤化工产业存在的问题及发展对策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2011-2012年中国煤制天然气产业运行环境分析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2011-2012年中国煤制天然气产业政策环境分析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四、天然气利用政策</w:t>
      </w:r>
      <w:r>
        <w:rPr>
          <w:rFonts w:hint="eastAsia"/>
        </w:rPr>
        <w:br/>
      </w:r>
      <w:r>
        <w:rPr>
          <w:rFonts w:hint="eastAsia"/>
        </w:rPr>
        <w:t>　　第三节 2011-2012年中国煤制天然气产业社会环境分析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2011-2012年中国煤制天然气产业运行总体分析</w:t>
      </w:r>
      <w:r>
        <w:rPr>
          <w:rFonts w:hint="eastAsia"/>
        </w:rPr>
        <w:br/>
      </w:r>
      <w:r>
        <w:rPr>
          <w:rFonts w:hint="eastAsia"/>
        </w:rPr>
        <w:t>　　第一节 2011-2012年中国发展煤制天然气的必要性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2011-2012年中国煤制天然气行业发展概况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二、煤制天然气上演千亿投资大战</w:t>
      </w:r>
      <w:r>
        <w:rPr>
          <w:rFonts w:hint="eastAsia"/>
        </w:rPr>
        <w:br/>
      </w:r>
      <w:r>
        <w:rPr>
          <w:rFonts w:hint="eastAsia"/>
        </w:rPr>
        <w:t>　　　　三、煤制合成天然气工艺技术选择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第三节 2011-2012年中国煤制天然气行业存在的问题及发展对策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二、2007-2010年天然气重点省市数据分析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二、2011年天然气重点省市数据分析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2011年中国天然气产量增长性分析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2011-2012年中国天然气与煤制天然气产业对比分析</w:t>
      </w:r>
      <w:r>
        <w:rPr>
          <w:rFonts w:hint="eastAsia"/>
        </w:rPr>
        <w:br/>
      </w:r>
      <w:r>
        <w:rPr>
          <w:rFonts w:hint="eastAsia"/>
        </w:rPr>
        <w:t>　　第一节 天然气与煤制天然气</w:t>
      </w:r>
      <w:r>
        <w:rPr>
          <w:rFonts w:hint="eastAsia"/>
        </w:rPr>
        <w:br/>
      </w:r>
      <w:r>
        <w:rPr>
          <w:rFonts w:hint="eastAsia"/>
        </w:rPr>
        <w:t>　　　　一、煤制天然气可推动中国天然气产业持续发展</w:t>
      </w:r>
      <w:r>
        <w:rPr>
          <w:rFonts w:hint="eastAsia"/>
        </w:rPr>
        <w:br/>
      </w:r>
      <w:r>
        <w:rPr>
          <w:rFonts w:hint="eastAsia"/>
        </w:rPr>
        <w:t>　　　　二、煤制天然气成为天然气补充气源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三、天然气涨价凸显煤制天然气成本优势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第二节 2011-2012年煤制天然气优化中国能源消费结构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第三节 煤制天然气生产替代石油产品有效途径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2006-2010年中国液化天然气进出口数据监测分析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2006-2010年中国液化天然气进口数据分析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一、进口数量分析（27111100）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2006-2010年中国液化天然气出口数据分析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2006-2010年中国液化天然气进出口平均单价分析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2006-2010年中国液化天然气进出口国家及地区分析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2006-2010年中国气态天然气进出口数据监测分析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2006-2010年中国气态天然气进口数据分析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一、进口数量分析（27112100）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2006-2010年中国气态天然气出口数据分析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2006-2010年中国气态天然气进出口平均单价分析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2006-2010年中国气态天然气进出口国家及地区分析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2011-2012年中国煤制天然气产业市场竞争与项目建设分析</w:t>
      </w:r>
      <w:r>
        <w:rPr>
          <w:rFonts w:hint="eastAsia"/>
        </w:rPr>
        <w:br/>
      </w:r>
      <w:r>
        <w:rPr>
          <w:rFonts w:hint="eastAsia"/>
        </w:rPr>
        <w:t>　　第一节 2011-2012年中国煤制天然气产业竞争现状分析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第二节 2011-2012年中国煤制天然气新建项目进展分析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t>　　第三节 2011-2012年中国煤制天然气提升竞争力策略分析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2011-2012年中国煤制天然气产业重点企业竞争力分析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二、企业业务要览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2011-2012年中国天然气终端销售市场运行态势分析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一、石油天然气市场价格或将受到CFTC限制</w:t>
      </w:r>
      <w:r>
        <w:rPr>
          <w:rFonts w:hint="eastAsia"/>
        </w:rPr>
        <w:br/>
      </w:r>
      <w:r>
        <w:rPr>
          <w:rFonts w:hint="eastAsia"/>
        </w:rPr>
        <w:t>　　　　二、我国天然气市场交易情况分析</w:t>
      </w:r>
      <w:r>
        <w:rPr>
          <w:rFonts w:hint="eastAsia"/>
        </w:rPr>
        <w:br/>
      </w:r>
      <w:r>
        <w:rPr>
          <w:rFonts w:hint="eastAsia"/>
        </w:rPr>
        <w:t>　　　　三、俄罗斯天然气欲进入中国市场</w:t>
      </w:r>
      <w:r>
        <w:rPr>
          <w:rFonts w:hint="eastAsia"/>
        </w:rPr>
        <w:br/>
      </w:r>
      <w:r>
        <w:rPr>
          <w:rFonts w:hint="eastAsia"/>
        </w:rPr>
        <w:t>　　第二节 2011-2012年中国天然气消费市场分析</w:t>
      </w:r>
      <w:r>
        <w:rPr>
          <w:rFonts w:hint="eastAsia"/>
        </w:rPr>
        <w:br/>
      </w:r>
      <w:r>
        <w:rPr>
          <w:rFonts w:hint="eastAsia"/>
        </w:rPr>
        <w:t>　　　　一、国内天然气市场消费结构进一步优化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二、我国天然气市场消费的特点</w:t>
      </w:r>
      <w:r>
        <w:rPr>
          <w:rFonts w:hint="eastAsia"/>
        </w:rPr>
        <w:br/>
      </w:r>
      <w:r>
        <w:rPr>
          <w:rFonts w:hint="eastAsia"/>
        </w:rPr>
        <w:t>　　　　三、我国部分城市天然气市场消费概况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四、我国天然气消费需理性</w:t>
      </w:r>
      <w:r>
        <w:rPr>
          <w:rFonts w:hint="eastAsia"/>
        </w:rPr>
        <w:br/>
      </w:r>
      <w:r>
        <w:rPr>
          <w:rFonts w:hint="eastAsia"/>
        </w:rPr>
        <w:t>　　　　五、2011-2012年我国天然气消费比重预测</w:t>
      </w:r>
      <w:r>
        <w:rPr>
          <w:rFonts w:hint="eastAsia"/>
        </w:rPr>
        <w:br/>
      </w:r>
      <w:r>
        <w:rPr>
          <w:rFonts w:hint="eastAsia"/>
        </w:rPr>
        <w:t>　　第三节 2011-2012年中国天然气市场的供给分析</w:t>
      </w:r>
      <w:r>
        <w:rPr>
          <w:rFonts w:hint="eastAsia"/>
        </w:rPr>
        <w:br/>
      </w:r>
      <w:r>
        <w:rPr>
          <w:rFonts w:hint="eastAsia"/>
        </w:rPr>
        <w:t>　　　　一、中国天然气供应新格局逐渐显现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二、国内天然气短缺严重依赖进口弥补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三、国内采取进口放宽政策调节天然气供给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四、缓解天然气供应紧张的建议</w:t>
      </w:r>
      <w:r>
        <w:rPr>
          <w:rFonts w:hint="eastAsia"/>
        </w:rPr>
        <w:br/>
      </w:r>
      <w:r>
        <w:rPr>
          <w:rFonts w:hint="eastAsia"/>
        </w:rPr>
        <w:t>　　第四节 2011-2012年中国天然气市场的需求分析</w:t>
      </w:r>
      <w:r>
        <w:rPr>
          <w:rFonts w:hint="eastAsia"/>
        </w:rPr>
        <w:br/>
      </w:r>
      <w:r>
        <w:rPr>
          <w:rFonts w:hint="eastAsia"/>
        </w:rPr>
        <w:t>　　　　一、中国天然气需求改变全球市场格局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二、国内天然气需求快速增长</w:t>
      </w:r>
      <w:r>
        <w:rPr>
          <w:rFonts w:hint="eastAsia"/>
        </w:rPr>
        <w:br/>
      </w:r>
      <w:r>
        <w:rPr>
          <w:rFonts w:hint="eastAsia"/>
        </w:rPr>
        <w:t>　　　　三、天然气用户需求特点及预测方法的综述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第五节 2011-2012年调节中国天然气供需的策略分析</w:t>
      </w:r>
      <w:r>
        <w:rPr>
          <w:rFonts w:hint="eastAsia"/>
        </w:rPr>
        <w:br/>
      </w:r>
      <w:r>
        <w:rPr>
          <w:rFonts w:hint="eastAsia"/>
        </w:rPr>
        <w:t>　　　　一、促进我国天然气供需平衡的建议</w:t>
      </w:r>
      <w:r>
        <w:rPr>
          <w:rFonts w:hint="eastAsia"/>
        </w:rPr>
        <w:br/>
      </w:r>
      <w:r>
        <w:rPr>
          <w:rFonts w:hint="eastAsia"/>
        </w:rPr>
        <w:t>　　　　二、中国天然气市场发展亟需破解供不应求的难题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三、开源节流应对天然气供应缺口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四、扩大我国天然气供应的途径</w:t>
      </w:r>
      <w:r>
        <w:rPr>
          <w:rFonts w:hint="eastAsia"/>
        </w:rPr>
        <w:br/>
      </w:r>
      <w:r>
        <w:rPr>
          <w:rFonts w:hint="eastAsia"/>
        </w:rPr>
        <w:t>　　　　五、我国积极采取措施抑制天然气使用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2012-2016年中国煤制天然气行业发展前景展望分析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2012-2016年中国煤制天然气行业发展预测分析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一、中国煤制天然气行业前景广阔</w:t>
      </w:r>
      <w:r>
        <w:rPr>
          <w:rFonts w:hint="eastAsia"/>
        </w:rPr>
        <w:br/>
      </w:r>
      <w:r>
        <w:rPr>
          <w:rFonts w:hint="eastAsia"/>
        </w:rPr>
        <w:t>　　　　二、煤制天然气行业未来发展趋势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三、我国煤制天然气行业景气度有望提升</w:t>
      </w:r>
      <w:r>
        <w:rPr>
          <w:rFonts w:hint="eastAsia"/>
        </w:rPr>
        <w:br/>
      </w:r>
      <w:r>
        <w:rPr>
          <w:rFonts w:hint="eastAsia"/>
        </w:rPr>
        <w:t>　　第三节 2012-2016年中国煤制天然气产业市场盈利预测分析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2012-2016年中国煤制天然气行业投资潜力与风险分析分析</w:t>
      </w:r>
      <w:r>
        <w:rPr>
          <w:rFonts w:hint="eastAsia"/>
        </w:rPr>
        <w:br/>
      </w:r>
      <w:r>
        <w:rPr>
          <w:rFonts w:hint="eastAsia"/>
        </w:rPr>
        <w:t>　　第一节 2012-2016年中国煤制天然气项目投资环境分析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2012-2016年中国煤制天然气项目投资潜力分析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三、煤制天然气技术条件基本成熟</w:t>
      </w:r>
      <w:r>
        <w:rPr>
          <w:rFonts w:hint="eastAsia"/>
        </w:rPr>
        <w:br/>
      </w:r>
      <w:r>
        <w:rPr>
          <w:rFonts w:hint="eastAsia"/>
        </w:rPr>
        <w:t>　　第三节 2012-2016年中国煤制天然气项目投资风险分析</w:t>
      </w:r>
      <w:r>
        <w:rPr>
          <w:rFonts w:hint="eastAsia"/>
        </w:rPr>
        <w:br/>
      </w:r>
      <w:r>
        <w:rPr>
          <w:rFonts w:hint="eastAsia"/>
        </w:rPr>
        <w:t>　　　　一、潜在风险</w:t>
      </w:r>
      <w:r>
        <w:rPr>
          <w:rFonts w:hint="eastAsia"/>
        </w:rPr>
        <w:br/>
      </w:r>
      <w:r>
        <w:rPr>
          <w:rFonts w:hint="eastAsia"/>
        </w:rPr>
        <w:t>　　　　二、产业化风险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第四节 中智林~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2007-2010年我国天然气产量变化图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2009-2010年我国天然气重点省市产量对比图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2011年我国天然气重点省市产量及增长率统计表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2006-2010年中国液化天然气进口数量分析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2006-2010年中国液化天然气进口金额分析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2006-2010年中国液化天然气出口数量分析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2006-2010年中国液化天然气出口金额分析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2006-2010年中国液化天然气进出口平均单价分析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2006-2010年中国液化天然气进口国家及地区分析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2006-2010年中国液化天然气出口国家及地区分析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2006-2010年中国气态天然气进口数量分析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2006-2010年中国气态天然气进口金额分析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2006-2010年中国气态天然气出口数量分析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2006-2010年中国气态天然气出口金额分析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2006-2010年中国气态天然气进出口平均单价分析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2006-2010年中国气态天然气进口国家及地区分析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2006-2010年中国气态天然气出口国家及地区分析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2006-2008年中国天然气消费量统计表</w:t>
      </w:r>
      <w:r>
        <w:rPr>
          <w:rFonts w:hint="eastAsia"/>
        </w:rPr>
        <w:br/>
      </w:r>
      <w:r>
        <w:rPr>
          <w:rFonts w:hint="eastAsia"/>
        </w:rPr>
        <w:t>　　图表 2007-2008年中国液化天然气进口量对比图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煤制天然气与煤制其他能源产品单位热值的投资、成本、总热效率比较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2007-2008年中国海洋石油总公司收入状况</w:t>
      </w:r>
      <w:r>
        <w:rPr>
          <w:rFonts w:hint="eastAsia"/>
        </w:rPr>
        <w:br/>
      </w:r>
      <w:r>
        <w:rPr>
          <w:rFonts w:hint="eastAsia"/>
        </w:rPr>
        <w:t>　　图表 2008年上半年中国海洋石油总公司资产负债状况 单位：千元</w:t>
      </w:r>
      <w:r>
        <w:rPr>
          <w:rFonts w:hint="eastAsia"/>
        </w:rPr>
        <w:br/>
      </w:r>
      <w:r>
        <w:rPr>
          <w:rFonts w:hint="eastAsia"/>
        </w:rPr>
        <w:t>　　图表 2008年北京市天然气消费比例结构图</w:t>
      </w:r>
      <w:r>
        <w:rPr>
          <w:rFonts w:hint="eastAsia"/>
        </w:rPr>
        <w:br/>
      </w:r>
      <w:r>
        <w:rPr>
          <w:rFonts w:hint="eastAsia"/>
        </w:rPr>
        <w:t>　　图表 2003-2008年我国天然气消费总量及增长走势图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1aa8d638d4683" w:history="1">
        <w:r>
          <w:rPr>
            <w:rStyle w:val="Hyperlink"/>
          </w:rPr>
          <w:t>中国煤制天然气市场深度剖析及投资前景分析报告（2012-2016年）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1aa8d638d4683" w:history="1">
        <w:r>
          <w:rPr>
            <w:rStyle w:val="Hyperlink"/>
          </w:rPr>
          <w:t>https://www.20087.com/DiaoYan/2012-02/meizhitianranqishichangshendupoxijit228.html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7bed5ed4f4998" w:history="1">
      <w:r>
        <w:rPr>
          <w:rStyle w:val="Hyperlink"/>
        </w:rPr>
        <w:t>中国煤制天然气市场深度剖析及投资前景分析报告（2012-2016年）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eizhitianranqishichangshendupoxijit228.html" TargetMode="External" Id="Ra611aa8d638d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eizhitianranqishichangshendupoxijit228.html" TargetMode="External" Id="R9b47bed5ed4f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2012-02-18T03:08:00Z</dcterms:created>
  <dcterms:modified xsi:type="dcterms:W3CDTF">2012-02-18T04:08:00Z</dcterms:modified>
  <dc:subject>中国煤制天然气市场深度剖析及投资前景分析报告（2012-2016年）</dc:subject>
  <dc:title>中国煤制天然气市场深度剖析及投资前景分析报告（2012-2016年）</dc:title>
  <cp:keywords>中国煤制天然气市场深度剖析及投资前景分析报告（2012-2016年）</cp:keywords>
  <dc:description>中国煤制天然气市场深度剖析及投资前景分析报告（2012-2016年）</dc:description>
</cp:coreProperties>
</file>