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9fd71b53f45c3" w:history="1">
              <w:r>
                <w:rPr>
                  <w:rStyle w:val="Hyperlink"/>
                </w:rPr>
                <w:t>中国皮鞋行业“十二五”规划研究分析报告（2012版）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9fd71b53f45c3" w:history="1">
              <w:r>
                <w:rPr>
                  <w:rStyle w:val="Hyperlink"/>
                </w:rPr>
                <w:t>中国皮鞋行业“十二五”规划研究分析报告（2012版）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9fd71b53f45c3" w:history="1">
                <w:r>
                  <w:rPr>
                    <w:rStyle w:val="Hyperlink"/>
                  </w:rPr>
                  <w:t>https://www.20087.com/2012-02/R_pixiehangyeshierwuguihuayanjiufenxi2.html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日常穿着的基本单品之一，其市场一直保持着稳定的增长态势。随着消费者对于个性化、高品质生活方式的追求，皮鞋市场逐渐细分，出现了更多针对不同场合、风格的品牌和产品。在材质方面，除了传统的牛皮、羊皮外，环保材料的应用也越来越受到重视。此外，随着电商的发展，线上购买成为消费者购买皮鞋的重要渠道之一，这为品牌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皮鞋市场的增长将更加依赖于品牌的创新能力和消费者体验的提升。在产品设计上，时尚与舒适度的结合将成为主流趋势，品牌将更加注重产品的差异化和个性化设计。在营销策略上，数字化转型将是重要方向，利用大数据和人工智能等技术来精准定位目标消费者，提供定制化的购物体验。此外，可持续发展也将成为皮鞋行业不可忽视的趋势，环保材料的应用和循环再利用将成为品牌竞争力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2010-2012年全球皮鞋市场发展状况分析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2010-2012年全球皮鞋市场规模与特点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2010-2012年全球皮鞋主要国家与地区分析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2012-2015年全球皮鞋行业发展趋势分析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2010-2012年中国皮鞋行业运行环境解析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2010-2012年中国皮鞋行业发展政策环境分析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2010-2012年中国皮鞋行业发展社会环境分析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2010-2012年中国皮鞋市场规模与特点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一、2010-2012年中国皮鞋市场规模与增长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二、2010-2012年中国皮鞋市场特点</w:t>
      </w:r>
      <w:r>
        <w:rPr>
          <w:rFonts w:hint="eastAsia"/>
        </w:rPr>
        <w:br/>
      </w:r>
      <w:r>
        <w:rPr>
          <w:rFonts w:hint="eastAsia"/>
        </w:rPr>
        <w:t>　　第二节 2010-2012年中国皮鞋市场结构分析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2010-2012年中国皮鞋细分行业分析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2005-2010年中国皮鞋行业主要数据分析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2005-2010年中国皮鞋行业规模分析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2010年中国皮鞋行业结构分析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2005-2010年中国皮鞋行业产值分析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2005-2010年中国皮鞋行业成本费用分析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2010-2012年中国皮鞋细分市场深度研究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2010-2012年中国皮鞋家用市场分析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2010-2012年中国皮鞋商用市场分析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2010-2012年中国皮鞋用户市场调查研究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2010-2012年中国皮鞋用户关注因素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2010-2012年中国皮鞋用户需求调查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2010-2012年中国皮鞋行业市场竞争格局分析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2010-2012年中国皮鞋整体竞争格局分析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2010-2012年中国皮鞋行业技术竞争分析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2010-2012年中国皮鞋行业集中度分析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2012-2015年中国皮鞋行业竞争走势分析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2010-2012年中国皮鞋重点厂商竞争力对比分析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2012-2015年中国皮鞋行业投资机会与风险分析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2012-2015年中国皮鞋行业投资环境分析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2012-2015年中国皮鞋行业投资机会分析</w:t>
      </w:r>
      <w:r>
        <w:rPr>
          <w:rFonts w:hint="eastAsia"/>
        </w:rPr>
        <w:br/>
      </w:r>
      <w:r>
        <w:rPr>
          <w:rFonts w:hint="eastAsia"/>
        </w:rPr>
        <w:t>　　　　一、皮鞋投资潜力分析</w:t>
      </w:r>
      <w:r>
        <w:rPr>
          <w:rFonts w:hint="eastAsia"/>
        </w:rPr>
        <w:br/>
      </w:r>
      <w:r>
        <w:rPr>
          <w:rFonts w:hint="eastAsia"/>
        </w:rPr>
        <w:t>　　　　二、皮鞋投资吸引力分析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2012-2015年中国皮鞋行业投资风险分析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2012-2015年中国皮鞋行业市场前景预测分析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2012-2015年中国皮鞋市场趋势分析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2012-2015年中国皮鞋市场规模预测分析</w:t>
      </w:r>
      <w:r>
        <w:rPr>
          <w:rFonts w:hint="eastAsia"/>
        </w:rPr>
        <w:br/>
      </w:r>
      <w:r>
        <w:rPr>
          <w:rFonts w:hint="eastAsia"/>
        </w:rPr>
        <w:t>　　第三节 中~智~林~2012-2015年中国皮鞋市场结构预测分析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9fd71b53f45c3" w:history="1">
        <w:r>
          <w:rPr>
            <w:rStyle w:val="Hyperlink"/>
          </w:rPr>
          <w:t>中国皮鞋行业“十二五”规划研究分析报告（2012版）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9fd71b53f45c3" w:history="1">
        <w:r>
          <w:rPr>
            <w:rStyle w:val="Hyperlink"/>
          </w:rPr>
          <w:t>https://www.20087.com/2012-02/R_pixiehangyeshierwuguihuayanjiufenxi2.html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c9c6fae6547b7" w:history="1">
      <w:r>
        <w:rPr>
          <w:rStyle w:val="Hyperlink"/>
        </w:rPr>
        <w:t>中国皮鞋行业“十二五”规划研究分析报告（2012版）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pixiehangyeshierwuguihuayanjiufenxi2.html" TargetMode="External" Id="R47f9fd71b53f45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pixiehangyeshierwuguihuayanjiufenxi2.html" TargetMode="External" Id="Rc92c9c6fae65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2012-02-12T04:56:00Z</dcterms:created>
  <dcterms:modified xsi:type="dcterms:W3CDTF">2012-02-12T05:56:00Z</dcterms:modified>
  <dc:subject>中国皮鞋行业“十二五”规划研究分析报告（2012版）</dc:subject>
  <dc:title>中国皮鞋行业“十二五”规划研究分析报告（2012版）</dc:title>
  <cp:keywords>中国皮鞋行业“十二五”规划研究分析报告（2012版）</cp:keywords>
  <dc:description>中国皮鞋行业“十二五”规划研究分析报告（2012版）</dc:description>
</cp:coreProperties>
</file>