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fdb07ec7294d53" w:history="1">
              <w:r>
                <w:rPr>
                  <w:rStyle w:val="Hyperlink"/>
                </w:rPr>
                <w:t>中国超级电容器技术行业深度研究及发展趋势预测报告（2012-2016年）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fdb07ec7294d53" w:history="1">
              <w:r>
                <w:rPr>
                  <w:rStyle w:val="Hyperlink"/>
                </w:rPr>
                <w:t>中国超级电容器技术行业深度研究及发展趋势预测报告（2012-2016年）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0930807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fdb07ec7294d53" w:history="1">
                <w:r>
                  <w:rPr>
                    <w:rStyle w:val="Hyperlink"/>
                  </w:rPr>
                  <w:t>https://www.20087.com/2012-02/R_chaojidianrongqijishuhangyeshenduyan.html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级电容器作为一种介于传统电容器和蓄电池之间的能量存储器件，以其高功率密度、长寿命和快速充放电能力等特点，在电动汽车、轨道交通、可再生能源存储等领域有着广泛的应用前景。近年来，随着材料科学的进步，超级电容器的能量密度不断提高，使得其在能量存储领域的重要性日益凸显。目前，超级电容器主要采用活性炭、碳纳米管和石墨烯等材料作为电极材料。</w:t>
      </w:r>
      <w:r>
        <w:rPr>
          <w:rFonts w:hint="eastAsia"/>
        </w:rPr>
        <w:br/>
      </w:r>
      <w:r>
        <w:rPr>
          <w:rFonts w:hint="eastAsia"/>
        </w:rPr>
        <w:t>　　未来，超级电容器技术的发展将迎来更多的发展机遇：一是材料创新，通过开发新型电极材料来进一步提高能量密度和功率密度，例如使用过渡金属氧化物或导电聚合物等材料。二是结构优化，通过改进电容器的内部结构设计来减少内阻，提高充放电效率。三是系统集成，将超级电容器与其他储能技术（如锂离子电池）相结合，以弥补各自的技术短板，实现更高效能的能源管理系统。四是应用拓展，随着技术的进步，超级电容器的应用领域将不断扩展，例如在智能电网、航空航天和军事装备等领域发挥更大作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超级电容器技术行业概述</w:t>
      </w:r>
      <w:r>
        <w:rPr>
          <w:rFonts w:hint="eastAsia"/>
        </w:rPr>
        <w:br/>
      </w:r>
      <w:r>
        <w:rPr>
          <w:rFonts w:hint="eastAsia"/>
        </w:rPr>
        <w:t>　　第一节 超级电容器技术产品概述</w:t>
      </w:r>
      <w:r>
        <w:rPr>
          <w:rFonts w:hint="eastAsia"/>
        </w:rPr>
        <w:br/>
      </w:r>
      <w:r>
        <w:rPr>
          <w:rFonts w:hint="eastAsia"/>
        </w:rPr>
        <w:t>　　第二节 超级电容器技术产品说明</w:t>
      </w:r>
      <w:r>
        <w:rPr>
          <w:rFonts w:hint="eastAsia"/>
        </w:rPr>
        <w:br/>
      </w:r>
      <w:r>
        <w:rPr>
          <w:rFonts w:hint="eastAsia"/>
        </w:rPr>
        <w:t>　　　　一、超级电容器技术用途</w:t>
      </w:r>
      <w:r>
        <w:rPr>
          <w:rFonts w:hint="eastAsia"/>
        </w:rPr>
        <w:br/>
      </w:r>
      <w:r>
        <w:rPr>
          <w:rFonts w:hint="eastAsia"/>
        </w:rPr>
        <w:t>　　　　二、超级电容器技术特征</w:t>
      </w:r>
      <w:r>
        <w:rPr>
          <w:rFonts w:hint="eastAsia"/>
        </w:rPr>
        <w:br/>
      </w:r>
      <w:r>
        <w:rPr>
          <w:rFonts w:hint="eastAsia"/>
        </w:rPr>
        <w:t>　　　　三、超级电容器技术分类情况</w:t>
      </w:r>
      <w:r>
        <w:rPr>
          <w:rFonts w:hint="eastAsia"/>
        </w:rPr>
        <w:br/>
      </w:r>
      <w:r>
        <w:rPr>
          <w:rFonts w:hint="eastAsia"/>
        </w:rPr>
        <w:t>　　第三节 超级电容器技术产业链分析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二、超级电容器技术产业链模型分析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中国超级电容器技术行业分析</w:t>
      </w:r>
      <w:r>
        <w:rPr>
          <w:rFonts w:hint="eastAsia"/>
        </w:rPr>
        <w:br/>
      </w:r>
      <w:r>
        <w:rPr>
          <w:rFonts w:hint="eastAsia"/>
        </w:rPr>
        <w:t>　　第一节 中国超级电容器技术市场存在的问题分析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中国超级电容器技术市场面临的挑战分析</w:t>
      </w:r>
      <w:r>
        <w:rPr>
          <w:rFonts w:hint="eastAsia"/>
        </w:rPr>
        <w:br/>
      </w:r>
      <w:r>
        <w:rPr>
          <w:rFonts w:hint="eastAsia"/>
        </w:rPr>
        <w:t>　　第三节 超级电容器技术行业SWOT分析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超级电容器技术行业发展环境分析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七、2012宏观经济预测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超级电容器技术行业及其主要上下游产品</w:t>
      </w:r>
      <w:r>
        <w:rPr>
          <w:rFonts w:hint="eastAsia"/>
        </w:rPr>
        <w:br/>
      </w:r>
      <w:r>
        <w:rPr>
          <w:rFonts w:hint="eastAsia"/>
        </w:rPr>
        <w:t>　　第一节 超级电容器技术主要上游产品</w:t>
      </w:r>
      <w:r>
        <w:rPr>
          <w:rFonts w:hint="eastAsia"/>
        </w:rPr>
        <w:br/>
      </w:r>
      <w:r>
        <w:rPr>
          <w:rFonts w:hint="eastAsia"/>
        </w:rPr>
        <w:t>　　　　一、上游产品的性质</w:t>
      </w:r>
      <w:r>
        <w:rPr>
          <w:rFonts w:hint="eastAsia"/>
        </w:rPr>
        <w:br/>
      </w:r>
      <w:r>
        <w:rPr>
          <w:rFonts w:hint="eastAsia"/>
        </w:rPr>
        <w:t>　　　　二、上游产品的用途</w:t>
      </w:r>
      <w:r>
        <w:rPr>
          <w:rFonts w:hint="eastAsia"/>
        </w:rPr>
        <w:br/>
      </w:r>
      <w:r>
        <w:rPr>
          <w:rFonts w:hint="eastAsia"/>
        </w:rPr>
        <w:t>　　　　三、上游行业现状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t>　　　　一、下游行业现状</w:t>
      </w:r>
      <w:r>
        <w:rPr>
          <w:rFonts w:hint="eastAsia"/>
        </w:rPr>
        <w:br/>
      </w:r>
      <w:r>
        <w:rPr>
          <w:rFonts w:hint="eastAsia"/>
        </w:rPr>
        <w:t>　　　　二、下游行业趋势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超级电容器技术市场供需态势分析</w:t>
      </w:r>
      <w:r>
        <w:rPr>
          <w:rFonts w:hint="eastAsia"/>
        </w:rPr>
        <w:br/>
      </w:r>
      <w:r>
        <w:rPr>
          <w:rFonts w:hint="eastAsia"/>
        </w:rPr>
        <w:t>　　第一节 中国超级电容器技术市场运行情况分析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一、国内超级电容器技术产能分析</w:t>
      </w:r>
      <w:r>
        <w:rPr>
          <w:rFonts w:hint="eastAsia"/>
        </w:rPr>
        <w:br/>
      </w:r>
      <w:r>
        <w:rPr>
          <w:rFonts w:hint="eastAsia"/>
        </w:rPr>
        <w:t>　　　　二、国内超级电容器技术市场生产情况分析</w:t>
      </w:r>
      <w:r>
        <w:rPr>
          <w:rFonts w:hint="eastAsia"/>
        </w:rPr>
        <w:br/>
      </w:r>
      <w:r>
        <w:rPr>
          <w:rFonts w:hint="eastAsia"/>
        </w:rPr>
        <w:t>　　　　三、国内超级电容器技术市场需求情况分析</w:t>
      </w:r>
      <w:r>
        <w:rPr>
          <w:rFonts w:hint="eastAsia"/>
        </w:rPr>
        <w:br/>
      </w:r>
      <w:r>
        <w:rPr>
          <w:rFonts w:hint="eastAsia"/>
        </w:rPr>
        <w:t>　　第二节 中国超级电容器技术行业市场供需平衡分析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中国超级电容器技术行业供需平衡预测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2009-2016年超级电容器技术进出口分析</w:t>
      </w:r>
      <w:r>
        <w:rPr>
          <w:rFonts w:hint="eastAsia"/>
        </w:rPr>
        <w:br/>
      </w:r>
      <w:r>
        <w:rPr>
          <w:rFonts w:hint="eastAsia"/>
        </w:rPr>
        <w:t>　　第一节 2009-2011年超级电容器技术进出口对比分析</w:t>
      </w:r>
      <w:r>
        <w:rPr>
          <w:rFonts w:hint="eastAsia"/>
        </w:rPr>
        <w:br/>
      </w:r>
      <w:r>
        <w:rPr>
          <w:rFonts w:hint="eastAsia"/>
        </w:rPr>
        <w:t>　　　　一、2009-2011年超级电容器技术进出口总量对比分析</w:t>
      </w:r>
      <w:r>
        <w:rPr>
          <w:rFonts w:hint="eastAsia"/>
        </w:rPr>
        <w:br/>
      </w:r>
      <w:r>
        <w:rPr>
          <w:rFonts w:hint="eastAsia"/>
        </w:rPr>
        <w:t>　　　　二、2009-2011年超级电容器技术进出口金额对比分析</w:t>
      </w:r>
      <w:r>
        <w:rPr>
          <w:rFonts w:hint="eastAsia"/>
        </w:rPr>
        <w:br/>
      </w:r>
      <w:r>
        <w:rPr>
          <w:rFonts w:hint="eastAsia"/>
        </w:rPr>
        <w:t>　　第二节 2009-2011年超级电容器技术进口分析</w:t>
      </w:r>
      <w:r>
        <w:rPr>
          <w:rFonts w:hint="eastAsia"/>
        </w:rPr>
        <w:br/>
      </w:r>
      <w:r>
        <w:rPr>
          <w:rFonts w:hint="eastAsia"/>
        </w:rPr>
        <w:t>　　　　一、2009-2011年超级电容器技术进口数量变化分析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二、2009-2011年超级电容器技术进口金额变化分析</w:t>
      </w:r>
      <w:r>
        <w:rPr>
          <w:rFonts w:hint="eastAsia"/>
        </w:rPr>
        <w:br/>
      </w:r>
      <w:r>
        <w:rPr>
          <w:rFonts w:hint="eastAsia"/>
        </w:rPr>
        <w:t>　　第三节 2009-2011年超级电容器技术出口分析</w:t>
      </w:r>
      <w:r>
        <w:rPr>
          <w:rFonts w:hint="eastAsia"/>
        </w:rPr>
        <w:br/>
      </w:r>
      <w:r>
        <w:rPr>
          <w:rFonts w:hint="eastAsia"/>
        </w:rPr>
        <w:t>　　　　一、2009-2011年超级电容器技术出口数量变化分析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二、2009-2011年超级电容器技术出口金额变化分析</w:t>
      </w:r>
      <w:r>
        <w:rPr>
          <w:rFonts w:hint="eastAsia"/>
        </w:rPr>
        <w:br/>
      </w:r>
      <w:r>
        <w:rPr>
          <w:rFonts w:hint="eastAsia"/>
        </w:rPr>
        <w:t>　　第四节 2012-2016年超级电容器技术进出口预测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2009-2016年超级电容器技术价格走势分析</w:t>
      </w:r>
      <w:r>
        <w:rPr>
          <w:rFonts w:hint="eastAsia"/>
        </w:rPr>
        <w:br/>
      </w:r>
      <w:r>
        <w:rPr>
          <w:rFonts w:hint="eastAsia"/>
        </w:rPr>
        <w:t>　　第一节 2009-2011年超级电容器技术价格走势分析</w:t>
      </w:r>
      <w:r>
        <w:rPr>
          <w:rFonts w:hint="eastAsia"/>
        </w:rPr>
        <w:br/>
      </w:r>
      <w:r>
        <w:rPr>
          <w:rFonts w:hint="eastAsia"/>
        </w:rPr>
        <w:t>　　第二节 超级电容器技术价格影响因素分析</w:t>
      </w:r>
      <w:r>
        <w:rPr>
          <w:rFonts w:hint="eastAsia"/>
        </w:rPr>
        <w:br/>
      </w:r>
      <w:r>
        <w:rPr>
          <w:rFonts w:hint="eastAsia"/>
        </w:rPr>
        <w:t>　　第三节 2012-2016年超级电容器技术价格预测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2009-2011年中国超级电容器技术行业总体发展状况</w:t>
      </w:r>
      <w:r>
        <w:rPr>
          <w:rFonts w:hint="eastAsia"/>
        </w:rPr>
        <w:br/>
      </w:r>
      <w:r>
        <w:rPr>
          <w:rFonts w:hint="eastAsia"/>
        </w:rPr>
        <w:t>　　第一节 中国超级电容器技术行业规模情况分析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中国超级电容器技术行业财务能力分析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超级电容器技术行业竞争情况</w:t>
      </w:r>
      <w:r>
        <w:rPr>
          <w:rFonts w:hint="eastAsia"/>
        </w:rPr>
        <w:br/>
      </w:r>
      <w:r>
        <w:rPr>
          <w:rFonts w:hint="eastAsia"/>
        </w:rPr>
        <w:t>　　第一节 我国超级电容器技术行业竞争格局分析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四、供应商的议价能力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主要超级电容器技术企业竞争分析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国内重点超级电容器技术企业竞争分析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超级电容器技术行业未来发展预测及投资前景分析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2012-2016年超级电容器技术行业发展预测</w:t>
      </w:r>
      <w:r>
        <w:rPr>
          <w:rFonts w:hint="eastAsia"/>
        </w:rPr>
        <w:br/>
      </w:r>
      <w:r>
        <w:rPr>
          <w:rFonts w:hint="eastAsia"/>
        </w:rPr>
        <w:t>　　　　一、2012-2016年超级电容器技术产能预测</w:t>
      </w:r>
      <w:r>
        <w:rPr>
          <w:rFonts w:hint="eastAsia"/>
        </w:rPr>
        <w:br/>
      </w:r>
      <w:r>
        <w:rPr>
          <w:rFonts w:hint="eastAsia"/>
        </w:rPr>
        <w:t>　　　　二、2012-2016年超级电容器技术行业市场容量预测</w:t>
      </w:r>
      <w:r>
        <w:rPr>
          <w:rFonts w:hint="eastAsia"/>
        </w:rPr>
        <w:br/>
      </w:r>
      <w:r>
        <w:rPr>
          <w:rFonts w:hint="eastAsia"/>
        </w:rPr>
        <w:t>　　　　三、2012-2016年超级电容器技术进出口预测</w:t>
      </w:r>
      <w:r>
        <w:rPr>
          <w:rFonts w:hint="eastAsia"/>
        </w:rPr>
        <w:br/>
      </w:r>
      <w:r>
        <w:rPr>
          <w:rFonts w:hint="eastAsia"/>
        </w:rPr>
        <w:t>　　　　四、2012-2016年超级电容器技术竞争格局预测</w:t>
      </w:r>
      <w:r>
        <w:rPr>
          <w:rFonts w:hint="eastAsia"/>
        </w:rPr>
        <w:br/>
      </w:r>
      <w:r>
        <w:rPr>
          <w:rFonts w:hint="eastAsia"/>
        </w:rPr>
        <w:t>　　第二节 超级电容器技术产品投资机会</w:t>
      </w:r>
      <w:r>
        <w:rPr>
          <w:rFonts w:hint="eastAsia"/>
        </w:rPr>
        <w:br/>
      </w:r>
      <w:r>
        <w:rPr>
          <w:rFonts w:hint="eastAsia"/>
        </w:rPr>
        <w:t>　　第三节 超级电容器技术产品投资收益预测</w:t>
      </w:r>
      <w:r>
        <w:rPr>
          <w:rFonts w:hint="eastAsia"/>
        </w:rPr>
        <w:br/>
      </w:r>
      <w:r>
        <w:rPr>
          <w:rFonts w:hint="eastAsia"/>
        </w:rPr>
        <w:t>　　第四节 超级电容器技术产品投资热点及未来投资方向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超级电容器技术行业投资风险及投资建议</w:t>
      </w:r>
      <w:r>
        <w:rPr>
          <w:rFonts w:hint="eastAsia"/>
        </w:rPr>
        <w:br/>
      </w:r>
      <w:r>
        <w:rPr>
          <w:rFonts w:hint="eastAsia"/>
        </w:rPr>
        <w:t>　　第一节 投资风险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第二节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中国超级电容器技术行业市场发展趋势预测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中^智^林^：市场的重点客户战略实施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fdb07ec7294d53" w:history="1">
        <w:r>
          <w:rPr>
            <w:rStyle w:val="Hyperlink"/>
          </w:rPr>
          <w:t>中国超级电容器技术行业深度研究及发展趋势预测报告（2012-2016年）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0930807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fdb07ec7294d53" w:history="1">
        <w:r>
          <w:rPr>
            <w:rStyle w:val="Hyperlink"/>
          </w:rPr>
          <w:t>https://www.20087.com/2012-02/R_chaojidianrongqijishuhangyeshenduyan.html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341291afb74772" w:history="1">
      <w:r>
        <w:rPr>
          <w:rStyle w:val="Hyperlink"/>
        </w:rPr>
        <w:t>中国超级电容器技术行业深度研究及发展趋势预测报告（2012-2016年）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chaojidianrongqijishuhangyeshenduyan.html" TargetMode="External" Id="R05fdb07ec7294d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chaojidianrongqijishuhangyeshenduyan.html" TargetMode="External" Id="R6b341291afb747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2012-02-15T04:49:00Z</dcterms:created>
  <dcterms:modified xsi:type="dcterms:W3CDTF">2012-02-15T05:49:00Z</dcterms:modified>
  <dc:subject>中国超级电容器技术行业深度研究及发展趋势预测报告（2012-2016年）</dc:subject>
  <dc:title>中国超级电容器技术行业深度研究及发展趋势预测报告（2012-2016年）</dc:title>
  <cp:keywords>中国超级电容器技术行业深度研究及发展趋势预测报告（2012-2016年）</cp:keywords>
  <dc:description>中国超级电容器技术行业深度研究及发展趋势预测报告（2012-2016年）</dc:description>
</cp:coreProperties>
</file>