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d027b53054fb2" w:history="1">
              <w:r>
                <w:rPr>
                  <w:rStyle w:val="Hyperlink"/>
                </w:rPr>
                <w:t>二〇一二年防城港房地产行业研究分析报告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d027b53054fb2" w:history="1">
              <w:r>
                <w:rPr>
                  <w:rStyle w:val="Hyperlink"/>
                </w:rPr>
                <w:t>二〇一二年防城港房地产行业研究分析报告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d027b53054fb2" w:history="1">
                <w:r>
                  <w:rPr>
                    <w:rStyle w:val="Hyperlink"/>
                  </w:rPr>
                  <w:t>https://www.20087.com/2012-02/R_eryiernianfangchenggangfangdichanhan.html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城港市作为中国西南地区的重要港口城市，其房地产市场在过去几年中经历了显著的变化。受益于“一带一路”倡议以及与东盟国家的紧密联系，防城港的房地产市场获得了新的发展机遇。目前，该地区的房地产项目不仅包括住宅区，还有商业综合体、旅游地产等多种类型。随着城市基础设施的不断完善，以及对外贸易的持续增长，防城港吸引了大量外来人口定居，进一步推动了房地产市场的发展。此外，地方政府出台了一系列优惠政策吸引投资，使得该地区的房地产市场保持了较高的活跃度。</w:t>
      </w:r>
      <w:r>
        <w:rPr>
          <w:rFonts w:hint="eastAsia"/>
        </w:rPr>
        <w:br/>
      </w:r>
      <w:r>
        <w:rPr>
          <w:rFonts w:hint="eastAsia"/>
        </w:rPr>
        <w:t>　　未来，防城港房地产市场将持续受到国家政策和区域发展战略的积极影响。一方面，随着“一带一路”倡议的深入推进，防城港作为中国通往东南亚的重要门户，其地位将进一步巩固，带动房地产市场的稳定增长。另一方面，随着城市化进程的加快，对于高质量居住和商业空间的需求将持续上升，这将促使开发商更加注重项目的品质和服务。同时，随着人们对居住环境和生活质量要求的提高，绿色建筑和智能住宅将成为市场的新宠。此外，随着防城港产业结构的优化升级，商业地产也将迎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2011-2012年防城港房地产业发展环境分析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2011-2012年防城港房地产业政策环境分析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一、防城港房地产政策法规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2011-2012年防城港城市建设规划分析</w:t>
      </w:r>
      <w:r>
        <w:rPr>
          <w:rFonts w:hint="eastAsia"/>
        </w:rPr>
        <w:br/>
      </w:r>
      <w:r>
        <w:rPr>
          <w:rFonts w:hint="eastAsia"/>
        </w:rPr>
        <w:t>　　　　一、防城港住房建设规划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2011-2012年防城港房地产业发展现状分析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2011-2012年防城港房地产业运行概况分析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一、防城港房地产业发展历程</w:t>
      </w:r>
      <w:r>
        <w:rPr>
          <w:rFonts w:hint="eastAsia"/>
        </w:rPr>
        <w:br/>
      </w:r>
      <w:r>
        <w:rPr>
          <w:rFonts w:hint="eastAsia"/>
        </w:rPr>
        <w:t>　　　　二、防城港房地产业运行动态分析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三、防城港房地产业市场走势分析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2011-2012年防城港房地产业市场重点资讯分析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2011-2012年防城港房地产业发展存在的问题与对策分析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2011-2012年防城港土地市场运行现状分析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2011-2012年防城港土地市场发展现状分析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2011-2012年防城港住宅市场发展现状分析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2011-2012年防城港住宅市场运行形势分析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一、防城港住宅市场发展回顾</w:t>
      </w:r>
      <w:r>
        <w:rPr>
          <w:rFonts w:hint="eastAsia"/>
        </w:rPr>
        <w:br/>
      </w:r>
      <w:r>
        <w:rPr>
          <w:rFonts w:hint="eastAsia"/>
        </w:rPr>
        <w:t>　　　　二、防城港住宅区域市场发展</w:t>
      </w:r>
      <w:r>
        <w:rPr>
          <w:rFonts w:hint="eastAsia"/>
        </w:rPr>
        <w:br/>
      </w:r>
      <w:r>
        <w:rPr>
          <w:rFonts w:hint="eastAsia"/>
        </w:rPr>
        <w:t>　　　　三、防城港住宅市场供求分析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2011-2012年防城港高端住宅市场现状分析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一、防城港高端住宅价格行情</w:t>
      </w:r>
      <w:r>
        <w:rPr>
          <w:rFonts w:hint="eastAsia"/>
        </w:rPr>
        <w:br/>
      </w:r>
      <w:r>
        <w:rPr>
          <w:rFonts w:hint="eastAsia"/>
        </w:rPr>
        <w:t>　　　　二、防城港高端住宅销售形势</w:t>
      </w:r>
      <w:r>
        <w:rPr>
          <w:rFonts w:hint="eastAsia"/>
        </w:rPr>
        <w:br/>
      </w:r>
      <w:r>
        <w:rPr>
          <w:rFonts w:hint="eastAsia"/>
        </w:rPr>
        <w:t>　　　　三、防城港高端住宅发展走向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2011-2012年防城港别墅产业运营态势分析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一、防城港别墅市场发展阶段</w:t>
      </w:r>
      <w:r>
        <w:rPr>
          <w:rFonts w:hint="eastAsia"/>
        </w:rPr>
        <w:br/>
      </w:r>
      <w:r>
        <w:rPr>
          <w:rFonts w:hint="eastAsia"/>
        </w:rPr>
        <w:t>　　　　二、防城港别墅市场需求特征</w:t>
      </w:r>
      <w:r>
        <w:rPr>
          <w:rFonts w:hint="eastAsia"/>
        </w:rPr>
        <w:br/>
      </w:r>
      <w:r>
        <w:rPr>
          <w:rFonts w:hint="eastAsia"/>
        </w:rPr>
        <w:t>　　　　三、防城港别墅市场存在的问题与对策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2011-2012年防城港商业地产业发展态势分析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2011-2012年防城港商业地产业发展现状分析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一、防城港商业地产行业发展现状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二、防城港商业地产市场行情</w:t>
      </w:r>
      <w:r>
        <w:rPr>
          <w:rFonts w:hint="eastAsia"/>
        </w:rPr>
        <w:br/>
      </w:r>
      <w:r>
        <w:rPr>
          <w:rFonts w:hint="eastAsia"/>
        </w:rPr>
        <w:t>　　　　三、防城港商业地产市场发展机遇与挑战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2011-2012年防城港写字楼市场发展形势分析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一、防城港写字楼市场现状</w:t>
      </w:r>
      <w:r>
        <w:rPr>
          <w:rFonts w:hint="eastAsia"/>
        </w:rPr>
        <w:br/>
      </w:r>
      <w:r>
        <w:rPr>
          <w:rFonts w:hint="eastAsia"/>
        </w:rPr>
        <w:t>　　　　二、防城港写字楼区域市场</w:t>
      </w:r>
      <w:r>
        <w:rPr>
          <w:rFonts w:hint="eastAsia"/>
        </w:rPr>
        <w:br/>
      </w:r>
      <w:r>
        <w:rPr>
          <w:rFonts w:hint="eastAsia"/>
        </w:rPr>
        <w:t>　　　　三、防城港写字楼市场价格走向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2011-2012年防城港二手房市场运营态势分析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2011-2012年防城港二手房市场运行现状分析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一、防城港二手房供应情况</w:t>
      </w:r>
      <w:r>
        <w:rPr>
          <w:rFonts w:hint="eastAsia"/>
        </w:rPr>
        <w:br/>
      </w:r>
      <w:r>
        <w:rPr>
          <w:rFonts w:hint="eastAsia"/>
        </w:rPr>
        <w:t>　　　　二、防城港二手房市场需求结构</w:t>
      </w:r>
      <w:r>
        <w:rPr>
          <w:rFonts w:hint="eastAsia"/>
        </w:rPr>
        <w:br/>
      </w:r>
      <w:r>
        <w:rPr>
          <w:rFonts w:hint="eastAsia"/>
        </w:rPr>
        <w:t>　　　　三、防城港二手房市场交易情况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2011-2012年防城港二手房市场动态分析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2011-2012年防城港房地产业竞争格局分析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2011-2012年防城港房地产业竞争现状分析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一、防城港房地产业细分市场竞争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二、防城港房地产企业竞争格局</w:t>
      </w:r>
      <w:r>
        <w:rPr>
          <w:rFonts w:hint="eastAsia"/>
        </w:rPr>
        <w:br/>
      </w:r>
      <w:r>
        <w:rPr>
          <w:rFonts w:hint="eastAsia"/>
        </w:rPr>
        <w:t>　　　　三、防城港房地产价格竞争现状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2011-2012年防城港房地产业竞争策略分析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2011-2012年防城港房地产行业主要上市公司关键性财务数据分析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防城港企业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防城港企业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防城港企业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防城港企业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防城港企业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2012-2016年防城港房地产业发展前景预测分析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2012-2016年防城港房地产业发展走势预测分析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一、防城港房地产业市场需求预测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二、防城港房地产业价格走势分析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三、防城港房地产业竞争格局预测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2012-2016年防城港房地产业市场盈利能力预测分析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2012-2016年防城港房地产业投资机会与投资风险预测分析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2012-2016年防城港房地产行业投资机会分析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一、防城港房地产行业吸引力分析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二、防城港房地产行业区域投资潜力分析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2012-2016年防城港房地产行业投资风险分析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中-智-林-2012-2016年防城港房地产投资策略分析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2012-2016年防城港房地产业市场需求预测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2012-2016年防城港房地产业价格走势分析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2012-2016年防城港房地产业竞争格局预测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2012-2016年防城港房地产业市场盈利能力预测分析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d027b53054fb2" w:history="1">
        <w:r>
          <w:rPr>
            <w:rStyle w:val="Hyperlink"/>
          </w:rPr>
          <w:t>二〇一二年防城港房地产行业研究分析报告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d027b53054fb2" w:history="1">
        <w:r>
          <w:rPr>
            <w:rStyle w:val="Hyperlink"/>
          </w:rPr>
          <w:t>https://www.20087.com/2012-02/R_eryiernianfangchenggangfangdichanhan.html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ba4ede42b4d89" w:history="1">
      <w:r>
        <w:rPr>
          <w:rStyle w:val="Hyperlink"/>
        </w:rPr>
        <w:t>二〇一二年防城港房地产行业研究分析报告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fangchenggangfangdichanhan.html" TargetMode="External" Id="R6c8d027b5305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fangchenggangfangdichanhan.html" TargetMode="External" Id="Re7cba4ede42b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2012-02-14T01:08:00Z</dcterms:created>
  <dcterms:modified xsi:type="dcterms:W3CDTF">2012-02-14T02:08:00Z</dcterms:modified>
  <dc:subject>二〇一二年防城港房地产行业研究分析报告</dc:subject>
  <dc:title>二〇一二年防城港房地产行业研究分析报告</dc:title>
  <cp:keywords>二〇一二年防城港房地产行业研究分析报告</cp:keywords>
  <dc:description>二〇一二年防城港房地产行业研究分析报告</dc:description>
</cp:coreProperties>
</file>