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e21a08f6b4509" w:history="1">
              <w:r>
                <w:rPr>
                  <w:rStyle w:val="Hyperlink"/>
                </w:rPr>
                <w:t>2008-2011年中国氧化铅行业发展回顾及2012-2016年走势分析报告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e21a08f6b4509" w:history="1">
              <w:r>
                <w:rPr>
                  <w:rStyle w:val="Hyperlink"/>
                </w:rPr>
                <w:t>2008-2011年中国氧化铅行业发展回顾及2012-2016年走势分析报告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e21a08f6b4509" w:history="1">
                <w:r>
                  <w:rPr>
                    <w:rStyle w:val="Hyperlink"/>
                  </w:rPr>
                  <w:t>https://www.20087.com/2012-02/R_yanghuaqianhangyefazhanhuiguji2012_2.html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铅作为传统材料，在电池制造、玻璃和陶瓷着色、辐射防护等领域有着悠久的应用历史。然而，由于铅的毒性问题，其使用正面临严格的环保法规限制，促使行业探索替代材料或改进生产工艺以降低环境风险。目前，部分领域已开始采用无铅或低铅材料作为替代，但在某些特定应用场景中，氧化铅仍难以完全替代。</w:t>
      </w:r>
      <w:r>
        <w:rPr>
          <w:rFonts w:hint="eastAsia"/>
        </w:rPr>
        <w:br/>
      </w:r>
      <w:r>
        <w:rPr>
          <w:rFonts w:hint="eastAsia"/>
        </w:rPr>
        <w:t>　　氧化铅行业的未来将紧密围绕环保与安全法规进行技术革新，开发低毒或无毒的替代品，以及提高生产过程中的封闭循环和污染控制技术，减少环境污染。同时，对于不可替代的应用，将重点研究如何通过表面处理、复合材料等方式提高铅的固定性，减少其对环境和人体健康的潜在危害。随着全球对可持续发展重视程度的提升，氧化铅行业转型升级的压力将持续增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氧化铅行业概述</w:t>
      </w:r>
      <w:r>
        <w:rPr>
          <w:rFonts w:hint="eastAsia"/>
        </w:rPr>
        <w:br/>
      </w:r>
      <w:r>
        <w:rPr>
          <w:rFonts w:hint="eastAsia"/>
        </w:rPr>
        <w:t>　　第一节 氧化铅定义及分类</w:t>
      </w:r>
      <w:r>
        <w:rPr>
          <w:rFonts w:hint="eastAsia"/>
        </w:rPr>
        <w:br/>
      </w:r>
      <w:r>
        <w:rPr>
          <w:rFonts w:hint="eastAsia"/>
        </w:rPr>
        <w:t>　　一行业定义及研究界定</w:t>
      </w:r>
      <w:r>
        <w:rPr>
          <w:rFonts w:hint="eastAsia"/>
        </w:rPr>
        <w:br/>
      </w:r>
      <w:r>
        <w:rPr>
          <w:rFonts w:hint="eastAsia"/>
        </w:rPr>
        <w:t>　　二氧化铅产品分类</w:t>
      </w:r>
      <w:r>
        <w:rPr>
          <w:rFonts w:hint="eastAsia"/>
        </w:rPr>
        <w:br/>
      </w:r>
      <w:r>
        <w:rPr>
          <w:rFonts w:hint="eastAsia"/>
        </w:rPr>
        <w:t>　　第二节 2011-2012年中国氧化铅市场政策环境分析</w:t>
      </w:r>
      <w:r>
        <w:rPr>
          <w:rFonts w:hint="eastAsia"/>
        </w:rPr>
        <w:br/>
      </w:r>
      <w:r>
        <w:rPr>
          <w:rFonts w:hint="eastAsia"/>
        </w:rPr>
        <w:t>　　　　一、氧化铅政策要点解析</w:t>
      </w:r>
      <w:r>
        <w:rPr>
          <w:rFonts w:hint="eastAsia"/>
        </w:rPr>
        <w:br/>
      </w:r>
      <w:r>
        <w:rPr>
          <w:rFonts w:hint="eastAsia"/>
        </w:rPr>
        <w:t>　　　　二、氧化铅相关制度</w:t>
      </w:r>
      <w:r>
        <w:rPr>
          <w:rFonts w:hint="eastAsia"/>
        </w:rPr>
        <w:br/>
      </w:r>
      <w:r>
        <w:rPr>
          <w:rFonts w:hint="eastAsia"/>
        </w:rPr>
        <w:t>　　　　三、其它氧化铅政策法规</w:t>
      </w:r>
      <w:r>
        <w:rPr>
          <w:rFonts w:hint="eastAsia"/>
        </w:rPr>
        <w:br/>
      </w:r>
      <w:r>
        <w:rPr>
          <w:rFonts w:hint="eastAsia"/>
        </w:rPr>
        <w:t>　　　　四、政策影响分析</w:t>
      </w:r>
      <w:r>
        <w:rPr>
          <w:rFonts w:hint="eastAsia"/>
        </w:rPr>
        <w:br/>
      </w:r>
      <w:r>
        <w:rPr>
          <w:rFonts w:hint="eastAsia"/>
        </w:rPr>
        <w:t>　　第三节 氧化铅市场特征分析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四、技术创新对氧化铅行业影响分析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2011-2012年宏观经济背景分析</w:t>
      </w:r>
      <w:r>
        <w:rPr>
          <w:rFonts w:hint="eastAsia"/>
        </w:rPr>
        <w:br/>
      </w:r>
      <w:r>
        <w:rPr>
          <w:rFonts w:hint="eastAsia"/>
        </w:rPr>
        <w:t>　　第一节 2011-2012年GDP分析</w:t>
      </w:r>
      <w:r>
        <w:rPr>
          <w:rFonts w:hint="eastAsia"/>
        </w:rPr>
        <w:br/>
      </w:r>
      <w:r>
        <w:rPr>
          <w:rFonts w:hint="eastAsia"/>
        </w:rPr>
        <w:t>　　第二节 2011-2012年固定资产投资</w:t>
      </w:r>
      <w:r>
        <w:rPr>
          <w:rFonts w:hint="eastAsia"/>
        </w:rPr>
        <w:br/>
      </w:r>
      <w:r>
        <w:rPr>
          <w:rFonts w:hint="eastAsia"/>
        </w:rPr>
        <w:t>　　一2009-2011年投资规模</w:t>
      </w:r>
      <w:r>
        <w:rPr>
          <w:rFonts w:hint="eastAsia"/>
        </w:rPr>
        <w:br/>
      </w:r>
      <w:r>
        <w:rPr>
          <w:rFonts w:hint="eastAsia"/>
        </w:rPr>
        <w:t>　　二2009-2011年投资结构</w:t>
      </w:r>
      <w:r>
        <w:rPr>
          <w:rFonts w:hint="eastAsia"/>
        </w:rPr>
        <w:br/>
      </w:r>
      <w:r>
        <w:rPr>
          <w:rFonts w:hint="eastAsia"/>
        </w:rPr>
        <w:t>　　第三节 2011-2012年消费零售总额</w:t>
      </w:r>
      <w:r>
        <w:rPr>
          <w:rFonts w:hint="eastAsia"/>
        </w:rPr>
        <w:br/>
      </w:r>
      <w:r>
        <w:rPr>
          <w:rFonts w:hint="eastAsia"/>
        </w:rPr>
        <w:t>　　第四节 2011-2012年进出口贸易</w:t>
      </w:r>
      <w:r>
        <w:rPr>
          <w:rFonts w:hint="eastAsia"/>
        </w:rPr>
        <w:br/>
      </w:r>
      <w:r>
        <w:rPr>
          <w:rFonts w:hint="eastAsia"/>
        </w:rPr>
        <w:t>　　一2009-2011年进口分析</w:t>
      </w:r>
      <w:r>
        <w:rPr>
          <w:rFonts w:hint="eastAsia"/>
        </w:rPr>
        <w:br/>
      </w:r>
      <w:r>
        <w:rPr>
          <w:rFonts w:hint="eastAsia"/>
        </w:rPr>
        <w:t>　　二2009-2011年出口分析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2011-2012年世界氧化铅产业运行分析</w:t>
      </w:r>
      <w:r>
        <w:rPr>
          <w:rFonts w:hint="eastAsia"/>
        </w:rPr>
        <w:br/>
      </w:r>
      <w:r>
        <w:rPr>
          <w:rFonts w:hint="eastAsia"/>
        </w:rPr>
        <w:t>　　第一节 2011-2012年世界氧化铅产业运行环境浅析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2011-2012年世界氧化铅行业市场运行格局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一、世界氧化铅市场特征分析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二、世界主要氧化铅品种结构分析</w:t>
      </w:r>
      <w:r>
        <w:rPr>
          <w:rFonts w:hint="eastAsia"/>
        </w:rPr>
        <w:br/>
      </w:r>
      <w:r>
        <w:rPr>
          <w:rFonts w:hint="eastAsia"/>
        </w:rPr>
        <w:t>　　　　三、世界氧化铅新产品研究进展</w:t>
      </w:r>
      <w:r>
        <w:rPr>
          <w:rFonts w:hint="eastAsia"/>
        </w:rPr>
        <w:br/>
      </w:r>
      <w:r>
        <w:rPr>
          <w:rFonts w:hint="eastAsia"/>
        </w:rPr>
        <w:t>　　　　四、世界氧化铅市场动态分析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2011-2012年世界主要国家氧化铅市场运行分析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2012-2016年世界氧化铅行业发展趋势分析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中国氧化铅生产现状分析</w:t>
      </w:r>
      <w:r>
        <w:rPr>
          <w:rFonts w:hint="eastAsia"/>
        </w:rPr>
        <w:br/>
      </w:r>
      <w:r>
        <w:rPr>
          <w:rFonts w:hint="eastAsia"/>
        </w:rPr>
        <w:t>　　第一节 氧化铅行业总体规模</w:t>
      </w:r>
      <w:r>
        <w:rPr>
          <w:rFonts w:hint="eastAsia"/>
        </w:rPr>
        <w:br/>
      </w:r>
      <w:r>
        <w:rPr>
          <w:rFonts w:hint="eastAsia"/>
        </w:rPr>
        <w:t>　　第一节 氧化铅产能概况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氧化铅市场容量概况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氧化铅产业的生命周期分析</w:t>
      </w:r>
      <w:r>
        <w:rPr>
          <w:rFonts w:hint="eastAsia"/>
        </w:rPr>
        <w:br/>
      </w:r>
      <w:r>
        <w:rPr>
          <w:rFonts w:hint="eastAsia"/>
        </w:rPr>
        <w:t>　　第五节 氧化铅产业供需情况</w:t>
      </w:r>
      <w:r>
        <w:rPr>
          <w:rFonts w:hint="eastAsia"/>
        </w:rPr>
        <w:br/>
      </w:r>
      <w:r>
        <w:rPr>
          <w:rFonts w:hint="eastAsia"/>
        </w:rPr>
        <w:t>　　一2007-2011年行业企业数量</w:t>
      </w:r>
      <w:r>
        <w:rPr>
          <w:rFonts w:hint="eastAsia"/>
        </w:rPr>
        <w:br/>
      </w:r>
      <w:r>
        <w:rPr>
          <w:rFonts w:hint="eastAsia"/>
        </w:rPr>
        <w:t>　　二2007-2011年行业资产规模</w:t>
      </w:r>
      <w:r>
        <w:rPr>
          <w:rFonts w:hint="eastAsia"/>
        </w:rPr>
        <w:br/>
      </w:r>
      <w:r>
        <w:rPr>
          <w:rFonts w:hint="eastAsia"/>
        </w:rPr>
        <w:t>　　三2007-2011年行业整体负债</w:t>
      </w:r>
      <w:r>
        <w:rPr>
          <w:rFonts w:hint="eastAsia"/>
        </w:rPr>
        <w:br/>
      </w:r>
      <w:r>
        <w:rPr>
          <w:rFonts w:hint="eastAsia"/>
        </w:rPr>
        <w:t>　　四2007-2011年行业销售收入</w:t>
      </w:r>
      <w:r>
        <w:rPr>
          <w:rFonts w:hint="eastAsia"/>
        </w:rPr>
        <w:br/>
      </w:r>
      <w:r>
        <w:rPr>
          <w:rFonts w:hint="eastAsia"/>
        </w:rPr>
        <w:t>　　五2007-2011年行业利润总额</w:t>
      </w:r>
      <w:r>
        <w:rPr>
          <w:rFonts w:hint="eastAsia"/>
        </w:rPr>
        <w:br/>
      </w:r>
      <w:r>
        <w:rPr>
          <w:rFonts w:hint="eastAsia"/>
        </w:rPr>
        <w:t>　　六2007-2011年行业盈利能力</w:t>
      </w:r>
      <w:r>
        <w:rPr>
          <w:rFonts w:hint="eastAsia"/>
        </w:rPr>
        <w:br/>
      </w:r>
      <w:r>
        <w:rPr>
          <w:rFonts w:hint="eastAsia"/>
        </w:rPr>
        <w:t>　　七2007-2011年行业亏损面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中国氧化铅行情走势及影响要素分析</w:t>
      </w:r>
      <w:r>
        <w:rPr>
          <w:rFonts w:hint="eastAsia"/>
        </w:rPr>
        <w:br/>
      </w:r>
      <w:r>
        <w:rPr>
          <w:rFonts w:hint="eastAsia"/>
        </w:rPr>
        <w:t>　　第二节 中国氧化铅行业当前市场行情分析</w:t>
      </w:r>
      <w:r>
        <w:rPr>
          <w:rFonts w:hint="eastAsia"/>
        </w:rPr>
        <w:br/>
      </w:r>
      <w:r>
        <w:rPr>
          <w:rFonts w:hint="eastAsia"/>
        </w:rPr>
        <w:t>　　第三节 影响氧化铅市场行情的要素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2012-2016年中国氧化铅行情走势预测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中国氧化铅行业竞争格局分析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中国氧化铅行业不同地区竞争格局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中国氧化铅行业的不同企业竞争格局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三、国内氧化铅企业竞争格局分析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2012-2016年中国氧化铅行业竞争格局变化趋势分析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氧化铅行业产品营销分析及预测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氧化铅行业国内营销模式分析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氧化铅行业主要销售渠道分析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氧化铅行业价格竞争方式分析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氧化铅行业营销策略分析</w:t>
      </w:r>
      <w:r>
        <w:rPr>
          <w:rFonts w:hint="eastAsia"/>
        </w:rPr>
        <w:br/>
      </w:r>
      <w:r>
        <w:rPr>
          <w:rFonts w:hint="eastAsia"/>
        </w:rPr>
        <w:t>　　第五节 氧化铅行业国际化营销模式分析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氧化铅行业市场营销发展趋势预测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主要氧化铅企业竞争分析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第三节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第四节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第五节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第六节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氧化铅行业投资机会与风险</w:t>
      </w:r>
      <w:r>
        <w:rPr>
          <w:rFonts w:hint="eastAsia"/>
        </w:rPr>
        <w:br/>
      </w:r>
      <w:r>
        <w:rPr>
          <w:rFonts w:hint="eastAsia"/>
        </w:rPr>
        <w:t>　　第一节 产业活力系数比较及分析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二、2007-2009产业活力系数分析</w:t>
      </w:r>
      <w:r>
        <w:rPr>
          <w:rFonts w:hint="eastAsia"/>
        </w:rPr>
        <w:br/>
      </w:r>
      <w:r>
        <w:rPr>
          <w:rFonts w:hint="eastAsia"/>
        </w:rPr>
        <w:t>　　第二节 产业投资收益率比较及分析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二、2007-2009产业投资收益率分析</w:t>
      </w:r>
      <w:r>
        <w:rPr>
          <w:rFonts w:hint="eastAsia"/>
        </w:rPr>
        <w:br/>
      </w:r>
      <w:r>
        <w:rPr>
          <w:rFonts w:hint="eastAsia"/>
        </w:rPr>
        <w:t>　　第三节 氧化铅产业投资效益分析</w:t>
      </w:r>
      <w:r>
        <w:rPr>
          <w:rFonts w:hint="eastAsia"/>
        </w:rPr>
        <w:br/>
      </w:r>
      <w:r>
        <w:rPr>
          <w:rFonts w:hint="eastAsia"/>
        </w:rPr>
        <w:t>　　　　一、2009-2011年氧化铅产业投资状况分析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二、2012-2016年氧化铅产业投资效益分析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三、2012-2016年氧化铅产业投资趋势预测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四、2012-2016年氧化铅产业的投资方向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五、2012-2016年氧化铅产业投资的建议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影响氧化铅产业发展的主要因素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一、2012-2016年影响氧化铅产业运行的有利因素分析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二、2012-2016年影响氧化铅产业运行的稳定因素分析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三、2012-2016年影响氧化铅产业运行的不利因素分析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四、2012-2016年我国氧化铅产业发展面临的挑战分析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五、2012-2016年我国氧化铅产业发展面临的机遇分析</w:t>
      </w:r>
      <w:r>
        <w:rPr>
          <w:rFonts w:hint="eastAsia"/>
        </w:rPr>
        <w:br/>
      </w:r>
      <w:r>
        <w:rPr>
          <w:rFonts w:hint="eastAsia"/>
        </w:rPr>
        <w:t>　　第五节 氧化铅产业投资风险及控制策略分析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一、2012-2016年氧化铅产业市场风险及控制策略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二、2012-2016年氧化铅产业政策风险及控制策略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三、2012-2016年氧化铅产业经营风险及控制策略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四、2012-2016年氧化铅产业技术风险及控制策略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五、2012-2016年氧化铅同业竞争风险及控制策略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六、2012-2016年氧化铅产业其他风险及控制策略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我国氧化铅行业商业模式探讨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我国氧化铅行业投资国际化发展战略分析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氧化铅企业“十二五”发展战略研究分析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氧化铅行业“十二五”总体规划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一、氧化铅行业“十二五”规划纲要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二、氧化铅行业“十二五”规划指导思想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三、氧化铅行业“十二五”规划主要目标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</w:t>
      </w:r>
      <w:r>
        <w:rPr>
          <w:rFonts w:hint="eastAsia"/>
        </w:rPr>
        <w:br/>
      </w:r>
      <w:r>
        <w:rPr>
          <w:rFonts w:hint="eastAsia"/>
        </w:rPr>
        <w:t>　　　　一、制定原则</w:t>
      </w:r>
      <w:r>
        <w:rPr>
          <w:rFonts w:hint="eastAsia"/>
        </w:rPr>
        <w:br/>
      </w:r>
      <w:r>
        <w:rPr>
          <w:rFonts w:hint="eastAsia"/>
        </w:rPr>
        <w:t>　　　　二、制定依据</w:t>
      </w:r>
      <w:r>
        <w:rPr>
          <w:rFonts w:hint="eastAsia"/>
        </w:rPr>
        <w:br/>
      </w:r>
      <w:r>
        <w:rPr>
          <w:rFonts w:hint="eastAsia"/>
        </w:rPr>
        <w:t>　　　　三、氧化铅行业发展前景战略定位分析</w:t>
      </w:r>
      <w:r>
        <w:rPr>
          <w:rFonts w:hint="eastAsia"/>
        </w:rPr>
        <w:br/>
      </w:r>
      <w:r>
        <w:rPr>
          <w:rFonts w:hint="eastAsia"/>
        </w:rPr>
        <w:t>　　第三节 中:智:林:“十二五”发展氧化铅行业战略前景分析</w:t>
      </w:r>
      <w:r>
        <w:rPr>
          <w:rFonts w:hint="eastAsia"/>
        </w:rPr>
        <w:br/>
      </w:r>
      <w:r>
        <w:rPr>
          <w:rFonts w:hint="eastAsia"/>
        </w:rPr>
        <w:t>　　　　一、前景优势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e21a08f6b4509" w:history="1">
        <w:r>
          <w:rPr>
            <w:rStyle w:val="Hyperlink"/>
          </w:rPr>
          <w:t>2008-2011年中国氧化铅行业发展回顾及2012-2016年走势分析报告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e21a08f6b4509" w:history="1">
        <w:r>
          <w:rPr>
            <w:rStyle w:val="Hyperlink"/>
          </w:rPr>
          <w:t>https://www.20087.com/2012-02/R_yanghuaqianhangyefazhanhuiguji2012_2.html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dbf82d23a46e1" w:history="1">
      <w:r>
        <w:rPr>
          <w:rStyle w:val="Hyperlink"/>
        </w:rPr>
        <w:t>2008-2011年中国氧化铅行业发展回顾及2012-2016年走势分析报告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anghuaqianhangyefazhanhuiguji2012_2.html" TargetMode="External" Id="Rab3e21a08f6b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anghuaqianhangyefazhanhuiguji2012_2.html" TargetMode="External" Id="Re81dbf82d23a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2012-02-20T02:00:00Z</dcterms:created>
  <dcterms:modified xsi:type="dcterms:W3CDTF">2012-02-20T03:00:00Z</dcterms:modified>
  <dc:subject>2008-2011年中国氧化铅行业发展回顾及2012-2016年走势分析报告</dc:subject>
  <dc:title>2008-2011年中国氧化铅行业发展回顾及2012-2016年走势分析报告</dc:title>
  <cp:keywords>2008-2011年中国氧化铅行业发展回顾及2012-2016年走势分析报告</cp:keywords>
  <dc:description>2008-2011年中国氧化铅行业发展回顾及2012-2016年走势分析报告</dc:description>
</cp:coreProperties>
</file>