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7a5fa55704fbf" w:history="1">
              <w:r>
                <w:rPr>
                  <w:rStyle w:val="Hyperlink"/>
                </w:rPr>
                <w:t>2012年担保行业调研分析报告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7a5fa55704fbf" w:history="1">
              <w:r>
                <w:rPr>
                  <w:rStyle w:val="Hyperlink"/>
                </w:rPr>
                <w:t>2012年担保行业调研分析报告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1082773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27a5fa55704fbf" w:history="1">
                <w:r>
                  <w:rPr>
                    <w:rStyle w:val="Hyperlink"/>
                  </w:rPr>
                  <w:t>https://www.20087.com/DiaoYan/2012-02/danbaohangyediaoyanfenxi.html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国民经济持续快速增长，我国担保行业取得了长足发展。尤其是2008年以来，为了缓解中小企业资金紧张压力以及融资难等问题，国家在担保机构建立方面的推动力度逐渐加大，在此背景下各类资金看到契机，纷纷进入担保行业。担保行业涉及的业务领域较为广泛，为不同经济主体提供专业风险管理服务并承担相应的风险，在消费、投资、出口以及税收和财政等各个环节都能发挥其信用评级、信用增级以及信用放大的作用。如今，越来越多的企业为了解决自身融资难的问题，也计划设立或投资担保公司。</w:t>
      </w:r>
      <w:r>
        <w:rPr>
          <w:rFonts w:hint="eastAsia"/>
        </w:rPr>
        <w:br/>
      </w:r>
      <w:r>
        <w:rPr>
          <w:rFonts w:hint="eastAsia"/>
        </w:rPr>
        <w:t>　　2002年中国拥有担保机构数量848家，而到了2008年末，该数量增长为4247家，较上一年增长13.9%。2003-2008年中国信用担保机构数量年均复合增长率（CAGR）为34.5%；2009年底，全国信用担保机构已达5547户；由于行业整顿，至2010年末，全国融资性担保法人机构共计6030家，融资性担保贷款余额8931亿元（不含小额贷款公司融资性担保贷款），较上年增长60.9%；融资性担保贷款户数16.6万户，较上年增长48.9%。在担保贷款余额中，有77.2%是为中小企业提供的融资性担保贷款，贷款余额达到6894亿元，较上年增长69.9%。而在16.6万融资性担保贷款的户数中，也有14.2万户为中小企业，占比达到85.5%。</w:t>
      </w:r>
      <w:r>
        <w:rPr>
          <w:rFonts w:hint="eastAsia"/>
        </w:rPr>
        <w:br/>
      </w:r>
      <w:r>
        <w:rPr>
          <w:rFonts w:hint="eastAsia"/>
        </w:rPr>
        <w:t>　　《融资性担保公司管理暂行办法》出台一年后，担保行业大洗牌基本完成。截至2011年5月31日，全国纳入规范整顿范围的机构数量为9192家，已完成规范整顿的为8732家，正在规范整顿中的机构数量为326家，尚未进行规范整顿的机构数量为134家，规范整顿完成率为95%，规范整顿合格的为6473家，全国共发放经营许可证5888张。</w:t>
      </w:r>
      <w:r>
        <w:rPr>
          <w:rFonts w:hint="eastAsia"/>
        </w:rPr>
        <w:br/>
      </w:r>
      <w:r>
        <w:rPr>
          <w:rFonts w:hint="eastAsia"/>
        </w:rPr>
        <w:t>　　随着我国担保行业的快速发展，目前已逐渐开始暴露出各种问题，主要表现在：担保机构普遍规模较小、风险管理水平有限、业务品种单一、人员整体素质较低等方面，在市场资源有限的情况下，担保行业的整合将不可避免。尤其是2010年央行货币政策的调整，《融资性担保公司管理暂行办法》等与担保行业相关的监管制度的提出，对于管理有素、资金实力较强、风险控制措施执行情况较好的担保机构来说，更多的将是机遇；而对于因为资金实力较弱，目前还未得到银行认可的担保机构，将面临被淘汰的命运。</w:t>
      </w:r>
      <w:r>
        <w:rPr>
          <w:rFonts w:hint="eastAsia"/>
        </w:rPr>
        <w:br/>
      </w:r>
      <w:r>
        <w:rPr>
          <w:rFonts w:hint="eastAsia"/>
        </w:rPr>
        <w:t>　　2011年6月国务院办公厅转发银监会、国家发改委等八部委《关于促进融资性担保行业规范发展意见》，鼓励规模较大、实力较强的融资性担保机构在县域和西部地区设立分支机构或开展业务；并要求对融资性金融机构制定完善的扶持政策体系，加强扶持资金管理，落实对符合条件的融资性担保机构的财税优惠政策，建立扶优限劣的良性发展机制。担保行业将迎来更广阔的发展空间。</w:t>
      </w:r>
      <w:r>
        <w:rPr>
          <w:rFonts w:hint="eastAsia"/>
        </w:rPr>
        <w:br/>
      </w:r>
      <w:r>
        <w:rPr>
          <w:rFonts w:hint="eastAsia"/>
        </w:rPr>
        <w:t>　　《</w:t>
      </w:r>
      <w:hyperlink r:id="Rb427a5fa55704fbf" w:history="1">
        <w:r>
          <w:rPr>
            <w:rStyle w:val="Hyperlink"/>
          </w:rPr>
          <w:t>2012年担保行业调研分析报告</w:t>
        </w:r>
      </w:hyperlink>
      <w:r>
        <w:rPr>
          <w:rFonts w:hint="eastAsia"/>
        </w:rPr>
        <w:t>》利用长期对担保行业市场跟踪搜集的数据，主要分析了中国担保行业的市场环境；担保行业的经营状况；投资担保机构的流程及可行性研究；担保行业重点细分业务；担保行业重点区域竞争力；担保行业领先企业经营状况。同时，佐之以全行业近5年来全面详实的一手市场数据，让您全面、准确地把握整个担保行业的市场走向和发展趋势，从而在竞争中赢得先机！</w:t>
      </w:r>
      <w:r>
        <w:rPr>
          <w:rFonts w:hint="eastAsia"/>
        </w:rPr>
        <w:br/>
      </w:r>
      <w:r>
        <w:rPr>
          <w:rFonts w:hint="eastAsia"/>
        </w:rPr>
        <w:t>　　《</w:t>
      </w:r>
      <w:hyperlink r:id="Rb427a5fa55704fbf" w:history="1">
        <w:r>
          <w:rPr>
            <w:rStyle w:val="Hyperlink"/>
          </w:rPr>
          <w:t>2012年担保行业调研分析报告</w:t>
        </w:r>
      </w:hyperlink>
      <w:r>
        <w:rPr>
          <w:rFonts w:hint="eastAsia"/>
        </w:rPr>
        <w:t>》最大的特点就是专业性和适时性。报告通过对大量一手市场调研数据的专业性分析，深入而客观地剖析中国当前担保行业发展的影响因素、竞争格局和市场需求特征，并根据担保行业的发展轨迹及多年的实践经验，分析担保行业发展的实质性因素、对担保行业未来的发展趋势做出审慎分析与预测。是担保企业以及各金融机构了解担保行业最新发展动态、业务创新动态、把握市场机会、做出正确经营决策和明确企业发展方向不可多得的精品，也是业内第一份对担保行业全方位发展现状以及行业重点企业进行全面系统分析的重量级报告。</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7a5fa55704fbf" w:history="1">
        <w:r>
          <w:rPr>
            <w:rStyle w:val="Hyperlink"/>
          </w:rPr>
          <w:t>2012年担保行业调研分析报告</w:t>
        </w:r>
      </w:hyperlink>
      <w:r>
        <w:rPr>
          <w:color w:val="C00000"/>
        </w:rPr>
        <w:t>》，报告编号：</w:t>
      </w:r>
      <w:r>
        <w:rPr>
          <w:rFonts w:hint="eastAsia"/>
          <w:color w:val="C00000"/>
        </w:rPr>
        <w:t>1082773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27a5fa55704fbf" w:history="1">
        <w:r>
          <w:rPr>
            <w:rStyle w:val="Hyperlink"/>
          </w:rPr>
          <w:t>https://www.20087.com/DiaoYan/2012-02/danbaohangyediaoyanfenxi.html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56c67f06542f2" w:history="1">
      <w:r>
        <w:rPr>
          <w:rStyle w:val="Hyperlink"/>
        </w:rPr>
        <w:t>2012年担保行业调研分析报告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danbaohangyediaoyanfenxi.html" TargetMode="External" Id="Rb427a5fa55704fbf" /></Relationships>
</file>

<file path=word/_rels/header2.xml.rels>&#65279;<?xml version="1.0" encoding="utf-8"?><Relationships xmlns="http://schemas.openxmlformats.org/package/2006/relationships"><Relationship Type="http://schemas.openxmlformats.org/officeDocument/2006/relationships/hyperlink" Target="https://www.20087.com/DiaoYan/2012-02/danbaohangyediaoyanfenxi.html" TargetMode="External" Id="Rc6056c67f065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2012-02-07T01:05:00Z</dcterms:created>
  <dcterms:modified xsi:type="dcterms:W3CDTF">2012-02-07T02:05:00Z</dcterms:modified>
  <dc:subject>2012年担保行业调研分析报告</dc:subject>
  <dc:title>2012年担保行业调研分析报告</dc:title>
  <cp:keywords>2012年担保行业调研分析报告</cp:keywords>
  <dc:description>2012年担保行业调研分析报告</dc:description>
</cp:coreProperties>
</file>