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31ccb219d4435" w:history="1">
              <w:r>
                <w:rPr>
                  <w:rStyle w:val="Hyperlink"/>
                </w:rPr>
                <w:t>2012版国内外食油市场调研分析预测报告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31ccb219d4435" w:history="1">
              <w:r>
                <w:rPr>
                  <w:rStyle w:val="Hyperlink"/>
                </w:rPr>
                <w:t>2012版国内外食油市场调研分析预测报告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31ccb219d4435" w:history="1">
                <w:r>
                  <w:rPr>
                    <w:rStyle w:val="Hyperlink"/>
                  </w:rPr>
                  <w:t>https://www.20087.com/2012-02/R_banguoneiwaishiyoushichangdiaoyanfen.html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油是日常饮食中的重要组成部分，主要来源于大豆、花生、葵花籽等多种植物种子。近年来，随着人们生活水平提高以及对健康饮食观念的增强，高品质食用油越来越受到消费者的青睐。特别是富含不饱和脂肪酸的橄榄油、亚麻籽油等高端品种在市场上表现尤为突出。此外，有机认证产品也逐渐成为追求绿色生活方式人群的选择。值得注意的是，由于原料供应波动较大及加工工艺复杂，食油价格容易受到国际大宗商品市场影响。</w:t>
      </w:r>
      <w:r>
        <w:rPr>
          <w:rFonts w:hint="eastAsia"/>
        </w:rPr>
        <w:br/>
      </w:r>
      <w:r>
        <w:rPr>
          <w:rFonts w:hint="eastAsia"/>
        </w:rPr>
        <w:t>　　未来，可持续发展将成为食油行业的重要发展方向之一。一方面，种植基地采用更加环保的农业实践，比如减少化肥使用量、实施轮作制度等，有助于保护土壤健康并提高作物产量；另一方面，通过改进提炼过程中的能源效率，降低碳足迹也成为企业努力的目标。此外，随着消费者对食品安全问题越来越敏感，建立透明度高的供应链管理体系变得尤为重要。这意味着从田间到餐桌每一个环节都需要严格把控，确保最终产品符合最高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中国食油行业简介</w:t>
      </w:r>
      <w:r>
        <w:rPr>
          <w:rFonts w:hint="eastAsia"/>
        </w:rPr>
        <w:br/>
      </w:r>
      <w:r>
        <w:rPr>
          <w:rFonts w:hint="eastAsia"/>
        </w:rPr>
        <w:t>　　　　一、食油行业的界定及分类</w:t>
      </w:r>
      <w:r>
        <w:rPr>
          <w:rFonts w:hint="eastAsia"/>
        </w:rPr>
        <w:br/>
      </w:r>
      <w:r>
        <w:rPr>
          <w:rFonts w:hint="eastAsia"/>
        </w:rPr>
        <w:t>　　　　二、食油行业的特征</w:t>
      </w:r>
      <w:r>
        <w:rPr>
          <w:rFonts w:hint="eastAsia"/>
        </w:rPr>
        <w:br/>
      </w:r>
      <w:r>
        <w:rPr>
          <w:rFonts w:hint="eastAsia"/>
        </w:rPr>
        <w:t>　　　　三、食油的主要用途</w:t>
      </w:r>
      <w:r>
        <w:rPr>
          <w:rFonts w:hint="eastAsia"/>
        </w:rPr>
        <w:br/>
      </w:r>
      <w:r>
        <w:rPr>
          <w:rFonts w:hint="eastAsia"/>
        </w:rPr>
        <w:t>　　第二节 食油行业相关政策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中国食油行业发展状况</w:t>
      </w:r>
      <w:r>
        <w:rPr>
          <w:rFonts w:hint="eastAsia"/>
        </w:rPr>
        <w:br/>
      </w:r>
      <w:r>
        <w:rPr>
          <w:rFonts w:hint="eastAsia"/>
        </w:rPr>
        <w:t>　　　　一、中国食油行业发展历程</w:t>
      </w:r>
      <w:r>
        <w:rPr>
          <w:rFonts w:hint="eastAsia"/>
        </w:rPr>
        <w:br/>
      </w:r>
      <w:r>
        <w:rPr>
          <w:rFonts w:hint="eastAsia"/>
        </w:rPr>
        <w:t>　　　　二、中国食油行业发展面临的问题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中国食油生产现状分析</w:t>
      </w:r>
      <w:r>
        <w:rPr>
          <w:rFonts w:hint="eastAsia"/>
        </w:rPr>
        <w:br/>
      </w:r>
      <w:r>
        <w:rPr>
          <w:rFonts w:hint="eastAsia"/>
        </w:rPr>
        <w:t>　　第一节 食油行业总体规模</w:t>
      </w:r>
      <w:r>
        <w:rPr>
          <w:rFonts w:hint="eastAsia"/>
        </w:rPr>
        <w:br/>
      </w:r>
      <w:r>
        <w:rPr>
          <w:rFonts w:hint="eastAsia"/>
        </w:rPr>
        <w:t>　　第一节 食油产能概况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食油市场容量概况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食油产业的生命周期分析</w:t>
      </w:r>
      <w:r>
        <w:rPr>
          <w:rFonts w:hint="eastAsia"/>
        </w:rPr>
        <w:br/>
      </w:r>
      <w:r>
        <w:rPr>
          <w:rFonts w:hint="eastAsia"/>
        </w:rPr>
        <w:t>　　第五节 食油产业供需情况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食油产品市场供需分析</w:t>
      </w:r>
      <w:r>
        <w:rPr>
          <w:rFonts w:hint="eastAsia"/>
        </w:rPr>
        <w:br/>
      </w:r>
      <w:r>
        <w:rPr>
          <w:rFonts w:hint="eastAsia"/>
        </w:rPr>
        <w:t>　　第一节 食油市场特征分析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食油市场需求情况分析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食油市场供给情况分析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食油市场供给平衡性分析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食油行业竞争绩效分析</w:t>
      </w:r>
      <w:r>
        <w:rPr>
          <w:rFonts w:hint="eastAsia"/>
        </w:rPr>
        <w:br/>
      </w:r>
      <w:r>
        <w:rPr>
          <w:rFonts w:hint="eastAsia"/>
        </w:rPr>
        <w:t>　　第一节 食油行业总体效益水平分析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食油行业产业集中度分析</w:t>
      </w:r>
      <w:r>
        <w:rPr>
          <w:rFonts w:hint="eastAsia"/>
        </w:rPr>
        <w:br/>
      </w:r>
      <w:r>
        <w:rPr>
          <w:rFonts w:hint="eastAsia"/>
        </w:rPr>
        <w:t>　　第三节 食油行业不同所有制企业绩效分析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食油行业不同规模企业绩效分析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食油市场分销体系分析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2012年中国食油行情走势回顾</w:t>
      </w:r>
      <w:r>
        <w:rPr>
          <w:rFonts w:hint="eastAsia"/>
        </w:rPr>
        <w:br/>
      </w:r>
      <w:r>
        <w:rPr>
          <w:rFonts w:hint="eastAsia"/>
        </w:rPr>
        <w:t>　　第二节 中国食油当前市场行情分析</w:t>
      </w:r>
      <w:r>
        <w:rPr>
          <w:rFonts w:hint="eastAsia"/>
        </w:rPr>
        <w:br/>
      </w:r>
      <w:r>
        <w:rPr>
          <w:rFonts w:hint="eastAsia"/>
        </w:rPr>
        <w:t>　　第三节 影响食油市场行情的要素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2013-2017年中国食油行情走势预测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中国食油行业不同地区竞争格局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中国食油行业的不同企业竞争格局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三、国内食油企业竞争格局分析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2013-2017年中国食油行业竞争格局变化趋势分析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食油行业国内营销模式分析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食油行业主要销售渠道分析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食油行业价格竞争方式分析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食油行业营销策略分析</w:t>
      </w:r>
      <w:r>
        <w:rPr>
          <w:rFonts w:hint="eastAsia"/>
        </w:rPr>
        <w:br/>
      </w:r>
      <w:r>
        <w:rPr>
          <w:rFonts w:hint="eastAsia"/>
        </w:rPr>
        <w:t>　　第五节 食油行业国际化营销模式分析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食油行业市场营销发展趋势预测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2012中国食油产业投资分析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食油行业国内重点生产企业分析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食油行业风险分析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一、2013-2017年食油行业市场风险及控制策略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2013-2017年食油行业投资机会与风险分析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2013-2017年中国食油行业投资机会分析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2013-2017年食油行业环境风险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2013-2017年食油行业产业链上下游风险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2013-2017年食油行业市场风险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2013-2017年食油行业主要区域投资机会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2013-2017年食油行业出口市场投资机会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2013-2017年食油行业企业的多元化投资机会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中-智-林-－可预期的战略定位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31ccb219d4435" w:history="1">
        <w:r>
          <w:rPr>
            <w:rStyle w:val="Hyperlink"/>
          </w:rPr>
          <w:t>2012版国内外食油市场调研分析预测报告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31ccb219d4435" w:history="1">
        <w:r>
          <w:rPr>
            <w:rStyle w:val="Hyperlink"/>
          </w:rPr>
          <w:t>https://www.20087.com/2012-02/R_banguoneiwaishiyoushichangdiaoyanfen.html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78e2f03924344" w:history="1">
      <w:r>
        <w:rPr>
          <w:rStyle w:val="Hyperlink"/>
        </w:rPr>
        <w:t>2012版国内外食油市场调研分析预测报告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guoneiwaishiyoushichangdiaoyanfen.html" TargetMode="External" Id="Re4b31ccb219d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guoneiwaishiyoushichangdiaoyanfen.html" TargetMode="External" Id="R38f78e2f0392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2012-02-06T05:10:00Z</dcterms:created>
  <dcterms:modified xsi:type="dcterms:W3CDTF">2012-02-06T06:10:00Z</dcterms:modified>
  <dc:subject>2012版国内外食油市场调研分析预测报告</dc:subject>
  <dc:title>2012版国内外食油市场调研分析预测报告</dc:title>
  <cp:keywords>2012版国内外食油市场调研分析预测报告</cp:keywords>
  <dc:description>2012版国内外食油市场调研分析预测报告</dc:description>
</cp:coreProperties>
</file>