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b606df6da42ac" w:history="1">
              <w:r>
                <w:rPr>
                  <w:rStyle w:val="Hyperlink"/>
                </w:rPr>
                <w:t>2012-2015年中国香水行业市场动态分析及发展研究报告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b606df6da42ac" w:history="1">
              <w:r>
                <w:rPr>
                  <w:rStyle w:val="Hyperlink"/>
                </w:rPr>
                <w:t>2012-2015年中国香水行业市场动态分析及发展研究报告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b606df6da42ac" w:history="1">
                <w:r>
                  <w:rPr>
                    <w:rStyle w:val="Hyperlink"/>
                  </w:rPr>
                  <w:t>https://www.20087.com/2012-02/R_xiangshuihangyeshichangdongtaifenxij.html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表达个性和情感的艺术形式，其市场始终保持着一定的活力。消费者对于香水的需求不仅仅局限于气味本身，还包括背后的文化内涵、品牌形象以及使用场合的适配性。高端香水品牌通过限量版发布、跨界合作等方式不断创造话题性，维持品牌的吸引力。同时，中低端市场也在迅速扩张，尤其是新兴经济体中产阶级的崛起，带动了平价香水的需求上升。此外，线上销售渠道的拓展使香水更容易触达全球范围内的消费者，促进了市场的全球化进程。随着环保理念的普及，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t>　　香水行业的未来发展将聚焦于数字化营销和个性化服务。随着社交媒体和电商平台的影响力增大，香水品牌将更加重视内容创作和互动体验，借助虚拟试香、直播带货等形式拉近与消费者的距离。为了迎合年轻一代追求独特性的消费心理，定制化香水服务预计会成为一个重要的发展趋势。品牌可以利用大数据分析顾客偏好，提供专属配方的香水，甚至允许消费者参与调香过程。这种高度个性化的购物体验不仅能够增强顾客忠诚度，还将为香水行业注入新的活力。此外，环保理念的渗透使得天然有机成分的香水越来越受欢迎，反映了消费者对安全性和环保性的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2010-2012年全球香水市场发展状况分析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2010-2012年全球香水市场规模与特点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2010-2012年全球香水主要国家与地区分析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2012-2015年全球香水行业发展趋势分析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2010-2012年中国香水行业运行环境解析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2010-2012年中国香水行业发展政策环境分析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2010-2012年中国香水行业发展社会环境分析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2010-2012年中国香水行业运行动态分析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2010-2012年中国香水市场规模与特点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一、2010-2012年中国香水市场规模与增长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二、2010-2012年中国香水市场特点</w:t>
      </w:r>
      <w:r>
        <w:rPr>
          <w:rFonts w:hint="eastAsia"/>
        </w:rPr>
        <w:br/>
      </w:r>
      <w:r>
        <w:rPr>
          <w:rFonts w:hint="eastAsia"/>
        </w:rPr>
        <w:t>　　第二节 2010-2012年中国香水市场结构分析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2010-2012年中国香水细分行业分析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2005-2010年中国香水行业主要数据分析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2005-2010年中国香水行业规模分析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2010年中国香水行业结构分析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2005-2010年中国香水行业产值分析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2005-2010年中国香水行业成本费用分析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2005-2010年中国香水行业盈利能力分析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2010-2012年中国香水细分市场深度研究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2010-2012年中国香水家用市场分析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2010-2012年中国香水商用市场分析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2010-2012年中国香水用户市场调查研究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2010-2012年中国香水用户关注因素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2010-2012年中国香水用户需求调查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2010-2012年中国香水行业市场竞争格局分析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2010-2012年中国香水整体竞争格局分析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2010-2012年中国香水行业技术竞争分析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2010-2012年中国香水行业集中度分析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2012-2015年中国香水行业竞争走势分析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2010-2012年中国香水重点厂商竞争力对比分析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2012-2015年中国香水行业投资机会与风险分析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2012-2015年中国香水行业投资环境分析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一、香水投资潜力分析</w:t>
      </w:r>
      <w:r>
        <w:rPr>
          <w:rFonts w:hint="eastAsia"/>
        </w:rPr>
        <w:br/>
      </w:r>
      <w:r>
        <w:rPr>
          <w:rFonts w:hint="eastAsia"/>
        </w:rPr>
        <w:t>　　　　二、香水投资吸引力分析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2012-2015年中国香水行业市场前景预测分析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2012-2015年中国香水市场趋势分析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2012-2015年中国香水市场规模预测分析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中⋅智⋅林⋅－2012-2015年中国香水市场结构预测分析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b606df6da42ac" w:history="1">
        <w:r>
          <w:rPr>
            <w:rStyle w:val="Hyperlink"/>
          </w:rPr>
          <w:t>2012-2015年中国香水行业市场动态分析及发展研究报告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b606df6da42ac" w:history="1">
        <w:r>
          <w:rPr>
            <w:rStyle w:val="Hyperlink"/>
          </w:rPr>
          <w:t>https://www.20087.com/2012-02/R_xiangshuihangyeshichangdongtaifenxij.html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a9665785c4f33" w:history="1">
      <w:r>
        <w:rPr>
          <w:rStyle w:val="Hyperlink"/>
        </w:rPr>
        <w:t>2012-2015年中国香水行业市场动态分析及发展研究报告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gshuihangyeshichangdongtaifenxij.html" TargetMode="External" Id="Rbfeb606df6da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gshuihangyeshichangdongtaifenxij.html" TargetMode="External" Id="R532a9665785c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2012-02-06T00:33:00Z</dcterms:created>
  <dcterms:modified xsi:type="dcterms:W3CDTF">2012-02-06T01:33:00Z</dcterms:modified>
  <dc:subject>2012-2015年中国香水行业市场动态分析及发展研究报告</dc:subject>
  <dc:title>2012-2015年中国香水行业市场动态分析及发展研究报告</dc:title>
  <cp:keywords>2012-2015年中国香水行业市场动态分析及发展研究报告</cp:keywords>
  <dc:description>2012-2015年中国香水行业市场动态分析及发展研究报告</dc:description>
</cp:coreProperties>
</file>