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0b713f7f9467f" w:history="1">
              <w:r>
                <w:rPr>
                  <w:rStyle w:val="Hyperlink"/>
                </w:rPr>
                <w:t>2012-2016年中国农资连锁行业运行走势及投资前景分析报告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0b713f7f9467f" w:history="1">
              <w:r>
                <w:rPr>
                  <w:rStyle w:val="Hyperlink"/>
                </w:rPr>
                <w:t>2012-2016年中国农资连锁行业运行走势及投资前景分析报告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0b713f7f9467f" w:history="1">
                <w:r>
                  <w:rPr>
                    <w:rStyle w:val="Hyperlink"/>
                  </w:rPr>
                  <w:t>https://www.20087.com/2012-02/R_nongziliansuohangyeyunxingzoushijito.html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2011年全球农资连锁产业运行分析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2011年世界部分国家连锁产业发展分析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2012-2016年世界农资连锁趋势分析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农业生产资料行业概述</w:t>
      </w:r>
      <w:r>
        <w:rPr>
          <w:rFonts w:hint="eastAsia"/>
        </w:rPr>
        <w:br/>
      </w:r>
      <w:r>
        <w:rPr>
          <w:rFonts w:hint="eastAsia"/>
        </w:rPr>
        <w:t>　　　　一、农业生产资料范围</w:t>
      </w:r>
      <w:r>
        <w:rPr>
          <w:rFonts w:hint="eastAsia"/>
        </w:rPr>
        <w:br/>
      </w:r>
      <w:r>
        <w:rPr>
          <w:rFonts w:hint="eastAsia"/>
        </w:rPr>
        <w:t>　　　　二、农业生产资料在农业生产中的作用和价值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t>　　第二节 2011年中国农资行业市场分析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第三节 2011年中国国内农资营销渠道透析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2011年中国农资连锁业运行环境解析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二、农村市场体系建设“十一五＂规划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五、商务部开展“万村千乡市场工程”建设</w:t>
      </w:r>
      <w:r>
        <w:rPr>
          <w:rFonts w:hint="eastAsia"/>
        </w:rPr>
        <w:br/>
      </w:r>
      <w:r>
        <w:rPr>
          <w:rFonts w:hint="eastAsia"/>
        </w:rPr>
        <w:t>　　　　六、政府在2011年大幅度增加农机具补贴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2011年中国农资连锁行业社会环境分析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2011年中国农资连锁行业资本市场环境分析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2011年中国农资连锁经营行业运行状况分析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2011年中国农资连锁产业总况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一、农资连锁迎来新一轮“创业革命”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2011年中国农资连锁产业产业化发展探析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2011年中国农资连锁模式的优势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2011年中国农资连锁市场中存在的主要问题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2011年中国农药产业的发展情况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六、2012-2016年中国农药市场预测</w:t>
      </w:r>
      <w:r>
        <w:rPr>
          <w:rFonts w:hint="eastAsia"/>
        </w:rPr>
        <w:br/>
      </w:r>
      <w:r>
        <w:rPr>
          <w:rFonts w:hint="eastAsia"/>
        </w:rPr>
        <w:t>　　第二节 2011年中国化肥产业的发展情况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2011年中国种子产业的发展情况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四、加快流通体系“农超对接”</w:t>
      </w:r>
      <w:r>
        <w:rPr>
          <w:rFonts w:hint="eastAsia"/>
        </w:rPr>
        <w:br/>
      </w:r>
      <w:r>
        <w:rPr>
          <w:rFonts w:hint="eastAsia"/>
        </w:rPr>
        <w:t>　　第四节 2011年中国农膜产业的发展情况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2011年中国农机产业的发展情况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一、实施农机流通要抓好“品牌工程”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2011年中国农资连锁细分主体运行新格局透析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2011年中国农资连锁区域市场运行格局分析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2011年中国农资连锁市场销售终端的基本类型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2011年农资连锁在中国的营销策略变化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七、（SWOT分析）</w:t>
      </w:r>
      <w:r>
        <w:rPr>
          <w:rFonts w:hint="eastAsia"/>
        </w:rPr>
        <w:br/>
      </w:r>
      <w:r>
        <w:rPr>
          <w:rFonts w:hint="eastAsia"/>
        </w:rPr>
        <w:t>　　第二节 中牧股份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红太阳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二、辉隆集团制定省级农资连锁经营试点实施方案</w:t>
      </w:r>
      <w:r>
        <w:rPr>
          <w:rFonts w:hint="eastAsia"/>
        </w:rPr>
        <w:br/>
      </w:r>
      <w:r>
        <w:rPr>
          <w:rFonts w:hint="eastAsia"/>
        </w:rPr>
        <w:t>　　　　三、大力发展农资连锁 构建农村商业网络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二、农资连锁经营网点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中化化肥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二、中化化肥帝国梦-化肥市场</w:t>
      </w:r>
      <w:r>
        <w:rPr>
          <w:rFonts w:hint="eastAsia"/>
        </w:rPr>
        <w:br/>
      </w:r>
      <w:r>
        <w:rPr>
          <w:rFonts w:hint="eastAsia"/>
        </w:rPr>
        <w:t>　　　　三、中化化肥：以科技服务打造农资品牌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二、天盟农资连锁：追求“三赢”将企业做大做强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二、安徽徽商农家福农资连锁经营初具规模</w:t>
      </w:r>
      <w:r>
        <w:rPr>
          <w:rFonts w:hint="eastAsia"/>
        </w:rPr>
        <w:br/>
      </w:r>
      <w:r>
        <w:rPr>
          <w:rFonts w:hint="eastAsia"/>
        </w:rPr>
        <w:t>　　　　三、徽商农家福公司农资连锁经营网招商项目</w:t>
      </w:r>
      <w:r>
        <w:rPr>
          <w:rFonts w:hint="eastAsia"/>
        </w:rPr>
        <w:br/>
      </w:r>
      <w:r>
        <w:rPr>
          <w:rFonts w:hint="eastAsia"/>
        </w:rPr>
        <w:t>　　　　四、徽商“农家福”：创农资连锁新模式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2012-2016年中国农资连锁行业投资战略研究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2012-2016年中国农资连锁投资概况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2012-2016年中国农资连锁业投资机会分析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2012-2016年中国农资连锁业投资风险预警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2012-2016年中国农资连锁产业前景展望与趋势预测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2012-2016年中国农资连锁行业发展前景分析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第三节 中智林.：2012-2016年中国农资连锁市场盈利预测分析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连锁经营的主要类型</w:t>
      </w:r>
      <w:r>
        <w:rPr>
          <w:rFonts w:hint="eastAsia"/>
        </w:rPr>
        <w:br/>
      </w:r>
      <w:r>
        <w:rPr>
          <w:rFonts w:hint="eastAsia"/>
        </w:rPr>
        <w:t>　　图表 开展农资连锁经营的货源的主要内涵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现代农业的类型</w:t>
      </w:r>
      <w:r>
        <w:rPr>
          <w:rFonts w:hint="eastAsia"/>
        </w:rPr>
        <w:br/>
      </w:r>
      <w:r>
        <w:rPr>
          <w:rFonts w:hint="eastAsia"/>
        </w:rPr>
        <w:t>　　图表 2009年3月中国农资价格行情</w:t>
      </w:r>
      <w:r>
        <w:rPr>
          <w:rFonts w:hint="eastAsia"/>
        </w:rPr>
        <w:br/>
      </w:r>
      <w:r>
        <w:rPr>
          <w:rFonts w:hint="eastAsia"/>
        </w:rPr>
        <w:t>　　图表 2004-2009年中国化肥产量及增长速度</w:t>
      </w:r>
      <w:r>
        <w:rPr>
          <w:rFonts w:hint="eastAsia"/>
        </w:rPr>
        <w:br/>
      </w:r>
      <w:r>
        <w:rPr>
          <w:rFonts w:hint="eastAsia"/>
        </w:rPr>
        <w:t>　　图表 2009年1-4季度中国农用化肥产品销售与库存统计</w:t>
      </w:r>
      <w:r>
        <w:rPr>
          <w:rFonts w:hint="eastAsia"/>
        </w:rPr>
        <w:br/>
      </w:r>
      <w:r>
        <w:rPr>
          <w:rFonts w:hint="eastAsia"/>
        </w:rPr>
        <w:t>　　图表 2004-2012年中国农资市场规模增长预测 亿元</w:t>
      </w:r>
      <w:r>
        <w:rPr>
          <w:rFonts w:hint="eastAsia"/>
        </w:rPr>
        <w:br/>
      </w:r>
      <w:r>
        <w:rPr>
          <w:rFonts w:hint="eastAsia"/>
        </w:rPr>
        <w:t>　　图表 2006-2012年中国农资连锁市场规模增长预测 亿元</w:t>
      </w:r>
      <w:r>
        <w:rPr>
          <w:rFonts w:hint="eastAsia"/>
        </w:rPr>
        <w:br/>
      </w:r>
      <w:r>
        <w:rPr>
          <w:rFonts w:hint="eastAsia"/>
        </w:rPr>
        <w:t>　　图表 农资连锁行业竞争主体分析</w:t>
      </w:r>
      <w:r>
        <w:rPr>
          <w:rFonts w:hint="eastAsia"/>
        </w:rPr>
        <w:br/>
      </w:r>
      <w:r>
        <w:rPr>
          <w:rFonts w:hint="eastAsia"/>
        </w:rPr>
        <w:t>　　图表 中国农资连锁行业的竞争行为</w:t>
      </w:r>
      <w:r>
        <w:rPr>
          <w:rFonts w:hint="eastAsia"/>
        </w:rPr>
        <w:br/>
      </w:r>
      <w:r>
        <w:rPr>
          <w:rFonts w:hint="eastAsia"/>
        </w:rPr>
        <w:t>　　图表 农资连锁企业竞争格局演变趋势</w:t>
      </w:r>
      <w:r>
        <w:rPr>
          <w:rFonts w:hint="eastAsia"/>
        </w:rPr>
        <w:br/>
      </w:r>
      <w:r>
        <w:rPr>
          <w:rFonts w:hint="eastAsia"/>
        </w:rPr>
        <w:t>　　图表 2004-2009年中国邮政农资配送业务收入 亿元</w:t>
      </w:r>
      <w:r>
        <w:rPr>
          <w:rFonts w:hint="eastAsia"/>
        </w:rPr>
        <w:br/>
      </w:r>
      <w:r>
        <w:rPr>
          <w:rFonts w:hint="eastAsia"/>
        </w:rPr>
        <w:t>　　图表 邮政农资连锁的市场竞争力SWOT分析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2006-2010年生产企业农资连锁体系的市场 亿元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2006-2010年流通企业农资连锁体系的市场规模 亿元</w:t>
      </w:r>
      <w:r>
        <w:rPr>
          <w:rFonts w:hint="eastAsia"/>
        </w:rPr>
        <w:br/>
      </w:r>
      <w:r>
        <w:rPr>
          <w:rFonts w:hint="eastAsia"/>
        </w:rPr>
        <w:t>　　图表 流通企业农资连锁的市场竞争力SWOT分析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2009年中华合作供销总社份主要商品的经营业绩</w:t>
      </w:r>
      <w:r>
        <w:rPr>
          <w:rFonts w:hint="eastAsia"/>
        </w:rPr>
        <w:br/>
      </w:r>
      <w:r>
        <w:rPr>
          <w:rFonts w:hint="eastAsia"/>
        </w:rPr>
        <w:t>　　图表 2009年3月中华供销合作总社主要产品的经营业绩</w:t>
      </w:r>
      <w:r>
        <w:rPr>
          <w:rFonts w:hint="eastAsia"/>
        </w:rPr>
        <w:br/>
      </w:r>
      <w:r>
        <w:rPr>
          <w:rFonts w:hint="eastAsia"/>
        </w:rPr>
        <w:t>　　图表 中华供销合作总社农资连锁的市场竞争力SWOT分析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中国农资连锁按主体分类的竞争力对比总结</w:t>
      </w:r>
      <w:r>
        <w:rPr>
          <w:rFonts w:hint="eastAsia"/>
        </w:rPr>
        <w:br/>
      </w:r>
      <w:r>
        <w:rPr>
          <w:rFonts w:hint="eastAsia"/>
        </w:rPr>
        <w:t>　　图表 2006-2012年华北地区农资连锁市场规模统计与预测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2006-2012年东北地区农资连锁市场规模统计与预测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2006-2012年华东地区农资连锁市场统计及预测</w:t>
      </w:r>
      <w:r>
        <w:rPr>
          <w:rFonts w:hint="eastAsia"/>
        </w:rPr>
        <w:br/>
      </w:r>
      <w:r>
        <w:rPr>
          <w:rFonts w:hint="eastAsia"/>
        </w:rPr>
        <w:t>　　图表 2006-2012年华中地区农资连锁市场规模统计及预测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2006-2012年西部地区农资连锁市场统计与预测</w:t>
      </w:r>
      <w:r>
        <w:rPr>
          <w:rFonts w:hint="eastAsia"/>
        </w:rPr>
        <w:br/>
      </w:r>
      <w:r>
        <w:rPr>
          <w:rFonts w:hint="eastAsia"/>
        </w:rPr>
        <w:t>　　图表 2006-2012年华南地区农资连锁市场规模统计与预测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金色谷超市管理有限公司全国省级网点分布图</w:t>
      </w:r>
      <w:r>
        <w:rPr>
          <w:rFonts w:hint="eastAsia"/>
        </w:rPr>
        <w:br/>
      </w:r>
      <w:r>
        <w:rPr>
          <w:rFonts w:hint="eastAsia"/>
        </w:rPr>
        <w:t>　　图表 2008-2011年中牧股份成长性分析</w:t>
      </w:r>
      <w:r>
        <w:rPr>
          <w:rFonts w:hint="eastAsia"/>
        </w:rPr>
        <w:br/>
      </w:r>
      <w:r>
        <w:rPr>
          <w:rFonts w:hint="eastAsia"/>
        </w:rPr>
        <w:t>　　图表 2008-2011年中牧股份财务能力分析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2008-2011年中牧股份经营效率分析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2008-2011年中牧股份偿债能力分析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2008-2011年中牧股份现金流量分析表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2008-2011年中牧股份经营能力分析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2008-2011年中牧股份盈利能力分析</w:t>
      </w:r>
      <w:r>
        <w:rPr>
          <w:rFonts w:hint="eastAsia"/>
        </w:rPr>
        <w:br/>
      </w:r>
      <w:r>
        <w:rPr>
          <w:rFonts w:hint="eastAsia"/>
        </w:rPr>
        <w:t>　　图表 2008-2011年红太阳成长性分析</w:t>
      </w:r>
      <w:r>
        <w:rPr>
          <w:rFonts w:hint="eastAsia"/>
        </w:rPr>
        <w:br/>
      </w:r>
      <w:r>
        <w:rPr>
          <w:rFonts w:hint="eastAsia"/>
        </w:rPr>
        <w:t>　　图表 2008-2011年红太阳财务能力分析</w:t>
      </w:r>
      <w:r>
        <w:rPr>
          <w:rFonts w:hint="eastAsia"/>
        </w:rPr>
        <w:br/>
      </w:r>
      <w:r>
        <w:rPr>
          <w:rFonts w:hint="eastAsia"/>
        </w:rPr>
        <w:t>　　图表 2008-2011年红太阳经营效率分析</w:t>
      </w:r>
      <w:r>
        <w:rPr>
          <w:rFonts w:hint="eastAsia"/>
        </w:rPr>
        <w:br/>
      </w:r>
      <w:r>
        <w:rPr>
          <w:rFonts w:hint="eastAsia"/>
        </w:rPr>
        <w:t>　　图表 2008-2011年红太阳偿债能力分析</w:t>
      </w:r>
      <w:r>
        <w:rPr>
          <w:rFonts w:hint="eastAsia"/>
        </w:rPr>
        <w:br/>
      </w:r>
      <w:r>
        <w:rPr>
          <w:rFonts w:hint="eastAsia"/>
        </w:rPr>
        <w:t>　　图表 2008-2011年红太阳现金流量分析表</w:t>
      </w:r>
      <w:r>
        <w:rPr>
          <w:rFonts w:hint="eastAsia"/>
        </w:rPr>
        <w:br/>
      </w:r>
      <w:r>
        <w:rPr>
          <w:rFonts w:hint="eastAsia"/>
        </w:rPr>
        <w:t>　　图表 2008-2011年红太阳经营能力分析</w:t>
      </w:r>
      <w:r>
        <w:rPr>
          <w:rFonts w:hint="eastAsia"/>
        </w:rPr>
        <w:br/>
      </w:r>
      <w:r>
        <w:rPr>
          <w:rFonts w:hint="eastAsia"/>
        </w:rPr>
        <w:t>　　图表 2008-2011年红太阳盈利能力分析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中国农资连锁行业消费者人口统计</w:t>
      </w:r>
      <w:r>
        <w:rPr>
          <w:rFonts w:hint="eastAsia"/>
        </w:rPr>
        <w:br/>
      </w:r>
      <w:r>
        <w:rPr>
          <w:rFonts w:hint="eastAsia"/>
        </w:rPr>
        <w:t>　　图表 中国农资连锁行业消费者性别统计</w:t>
      </w:r>
      <w:r>
        <w:rPr>
          <w:rFonts w:hint="eastAsia"/>
        </w:rPr>
        <w:br/>
      </w:r>
      <w:r>
        <w:rPr>
          <w:rFonts w:hint="eastAsia"/>
        </w:rPr>
        <w:t>　　图表 中国农资连锁市场消费者地理变量统计与分析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中国农资连锁消费者行为变量分析</w:t>
      </w:r>
      <w:r>
        <w:rPr>
          <w:rFonts w:hint="eastAsia"/>
        </w:rPr>
        <w:br/>
      </w:r>
      <w:r>
        <w:rPr>
          <w:rFonts w:hint="eastAsia"/>
        </w:rPr>
        <w:t>　　图表 中国农资连锁市场消费者需求趋势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0b713f7f9467f" w:history="1">
        <w:r>
          <w:rPr>
            <w:rStyle w:val="Hyperlink"/>
          </w:rPr>
          <w:t>2012-2016年中国农资连锁行业运行走势及投资前景分析报告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0b713f7f9467f" w:history="1">
        <w:r>
          <w:rPr>
            <w:rStyle w:val="Hyperlink"/>
          </w:rPr>
          <w:t>https://www.20087.com/2012-02/R_nongziliansuohangyeyunxingzoushijito.html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08f2210cb4055" w:history="1">
      <w:r>
        <w:rPr>
          <w:rStyle w:val="Hyperlink"/>
        </w:rPr>
        <w:t>2012-2016年中国农资连锁行业运行走势及投资前景分析报告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ongziliansuohangyeyunxingzoushijito.html" TargetMode="External" Id="R5ca0b713f7f9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ongziliansuohangyeyunxingzoushijito.html" TargetMode="External" Id="R0b908f2210cb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2012-02-05T00:51:00Z</dcterms:created>
  <dcterms:modified xsi:type="dcterms:W3CDTF">2012-02-05T01:51:00Z</dcterms:modified>
  <dc:subject>2012-2016年中国农资连锁行业运行走势及投资前景分析报告</dc:subject>
  <dc:title>2012-2016年中国农资连锁行业运行走势及投资前景分析报告</dc:title>
  <cp:keywords>2012-2016年中国农资连锁行业运行走势及投资前景分析报告</cp:keywords>
  <dc:description>2012-2016年中国农资连锁行业运行走势及投资前景分析报告</dc:description>
</cp:coreProperties>
</file>