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1b0fa35b4182" w:history="1">
              <w:r>
                <w:rPr>
                  <w:rStyle w:val="Hyperlink"/>
                </w:rPr>
                <w:t>2012-2016年中国空调压缩机市场发展研究及投资决策报告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1b0fa35b4182" w:history="1">
              <w:r>
                <w:rPr>
                  <w:rStyle w:val="Hyperlink"/>
                </w:rPr>
                <w:t>2012-2016年中国空调压缩机市场发展研究及投资决策报告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a1b0fa35b4182" w:history="1">
                <w:r>
                  <w:rPr>
                    <w:rStyle w:val="Hyperlink"/>
                  </w:rPr>
                  <w:t>https://www.20087.com/2012-02/R_kongdiaoyasuojishichangfazhanyanjiuj.html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9a1b0fa35b4182" w:history="1">
        <w:r>
          <w:rPr>
            <w:rStyle w:val="Hyperlink"/>
          </w:rPr>
          <w:t>2012-2016年中国空调压缩机市场发展研究及投资决策报告</w:t>
        </w:r>
      </w:hyperlink>
      <w:r>
        <w:rPr>
          <w:rFonts w:hint="eastAsia"/>
        </w:rPr>
        <w:t>》，2012年空调压缩机行业市场规模达 亿元，预计2016年市场规模将达 亿元，期间年均复合增长率（CAGR）达 %。报告依托国家统计局、相关行业协会及科研单位提供的权威数据，全面分析了空调压缩机行业发展环境、产业链结构、市场供需状况及价格变化，重点研究了空调压缩机行业内主要企业的经营现状。报告对空调压缩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三、全球空调市场动态分析</w:t>
      </w:r>
      <w:r>
        <w:rPr>
          <w:rFonts w:hint="eastAsia"/>
        </w:rPr>
        <w:br/>
      </w:r>
      <w:r>
        <w:rPr>
          <w:rFonts w:hint="eastAsia"/>
        </w:rPr>
        <w:t>　　　　　　1、重点市场产销情况分析</w:t>
      </w:r>
      <w:r>
        <w:rPr>
          <w:rFonts w:hint="eastAsia"/>
        </w:rPr>
        <w:br/>
      </w:r>
      <w:r>
        <w:rPr>
          <w:rFonts w:hint="eastAsia"/>
        </w:rPr>
        <w:t>　　　　　　2、全球空调市场贸易分析</w:t>
      </w:r>
      <w:r>
        <w:rPr>
          <w:rFonts w:hint="eastAsia"/>
        </w:rPr>
        <w:br/>
      </w:r>
      <w:r>
        <w:rPr>
          <w:rFonts w:hint="eastAsia"/>
        </w:rPr>
        <w:t>　　第二节 2011-2012年中国空调业运行总况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第三节 2011-2012年中国空调市场探析</w:t>
      </w:r>
      <w:r>
        <w:rPr>
          <w:rFonts w:hint="eastAsia"/>
        </w:rPr>
        <w:br/>
      </w:r>
      <w:r>
        <w:rPr>
          <w:rFonts w:hint="eastAsia"/>
        </w:rPr>
        <w:t>　　　　一、中国空调市场关注度分析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四、我国空调市场机遇与挑战并存</w:t>
      </w:r>
      <w:r>
        <w:rPr>
          <w:rFonts w:hint="eastAsia"/>
        </w:rPr>
        <w:br/>
      </w:r>
      <w:r>
        <w:rPr>
          <w:rFonts w:hint="eastAsia"/>
        </w:rPr>
        <w:t>　　　　五、中国农村空调市场分析</w:t>
      </w:r>
      <w:r>
        <w:rPr>
          <w:rFonts w:hint="eastAsia"/>
        </w:rPr>
        <w:br/>
      </w:r>
      <w:r>
        <w:rPr>
          <w:rFonts w:hint="eastAsia"/>
        </w:rPr>
        <w:t>　　第四节 2011-2012年中国空调行业技术研发进展状况分析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 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2011-2012年世界空调压缩机产业运行态势分析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一、空调压缩机研究进展</w:t>
      </w:r>
      <w:r>
        <w:rPr>
          <w:rFonts w:hint="eastAsia"/>
        </w:rPr>
        <w:br/>
      </w:r>
      <w:r>
        <w:rPr>
          <w:rFonts w:hint="eastAsia"/>
        </w:rPr>
        <w:t>　　　　二、国外空调压缩机品牌市场动态分析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四、世界空调压缩机需求及应用情况分析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2012-2016年世界空调压缩机产业发展趋势分析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2011-2012年空调产业政策发展环境分析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2011-2012年中国空调产业社会环境发展分析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2011-2012年中国空调压缩机产业运营态势分析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2011-2012年中国空调压缩机产业运行总况</w:t>
      </w:r>
      <w:r>
        <w:rPr>
          <w:rFonts w:hint="eastAsia"/>
        </w:rPr>
        <w:br/>
      </w:r>
      <w:r>
        <w:rPr>
          <w:rFonts w:hint="eastAsia"/>
        </w:rPr>
        <w:t>　　　　一、空调压缩机厂商掀起增资扩容热潮</w:t>
      </w:r>
      <w:r>
        <w:rPr>
          <w:rFonts w:hint="eastAsia"/>
        </w:rPr>
        <w:br/>
      </w:r>
      <w:r>
        <w:rPr>
          <w:rFonts w:hint="eastAsia"/>
        </w:rPr>
        <w:t>　　　　二、压缩机保护器行业面临调整</w:t>
      </w:r>
      <w:r>
        <w:rPr>
          <w:rFonts w:hint="eastAsia"/>
        </w:rPr>
        <w:br/>
      </w:r>
      <w:r>
        <w:rPr>
          <w:rFonts w:hint="eastAsia"/>
        </w:rPr>
        <w:t>　　　　二、中国涡旋式空调压缩机生产方兴未艾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2011-2012年中国空调压缩机产业综述</w:t>
      </w:r>
      <w:r>
        <w:rPr>
          <w:rFonts w:hint="eastAsia"/>
        </w:rPr>
        <w:br/>
      </w:r>
      <w:r>
        <w:rPr>
          <w:rFonts w:hint="eastAsia"/>
        </w:rPr>
        <w:t>　　　　一、超高效旋转式空调压缩机持续旺销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第三节 2011-2012年中国空调压缩机市场透析</w:t>
      </w:r>
      <w:r>
        <w:rPr>
          <w:rFonts w:hint="eastAsia"/>
        </w:rPr>
        <w:br/>
      </w:r>
      <w:r>
        <w:rPr>
          <w:rFonts w:hint="eastAsia"/>
        </w:rPr>
        <w:t>　　　　一、金融危机对空调压缩机市场的影响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一、汽车空调压缩机产量增长迅速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二、国内汽车空调压缩机市场竞争加剧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2011-2012年中国汽车空调压缩机细分市场运行分析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2011-2012年促进中国汽车空调压缩机发展的因素分析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2006-2010年中国电动机驱动空调器用压缩机进出口数据监测</w:t>
      </w:r>
      <w:r>
        <w:rPr>
          <w:rFonts w:hint="eastAsia"/>
        </w:rPr>
        <w:br/>
      </w:r>
      <w:r>
        <w:rPr>
          <w:rFonts w:hint="eastAsia"/>
        </w:rPr>
        <w:t>　　　　一、大型电动机驱动空调器用压缩机进出口数量分析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2006-2010年中国汽车空调压缩机进口数据分析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2006-2010年中国汽车空调压缩机进出口国家及地区分析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2011-2012年中国空调压缩机市场竞争新格局透析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2011-2012年中国空调压缩机市场竞争总况</w:t>
      </w:r>
      <w:r>
        <w:rPr>
          <w:rFonts w:hint="eastAsia"/>
        </w:rPr>
        <w:br/>
      </w:r>
      <w:r>
        <w:rPr>
          <w:rFonts w:hint="eastAsia"/>
        </w:rPr>
        <w:t>　　　　一、中国空调压缩机竞争激烈</w:t>
      </w:r>
      <w:r>
        <w:rPr>
          <w:rFonts w:hint="eastAsia"/>
        </w:rPr>
        <w:br/>
      </w:r>
      <w:r>
        <w:rPr>
          <w:rFonts w:hint="eastAsia"/>
        </w:rPr>
        <w:t>　　　　二、压缩机成空调品牌竞争新焦点</w:t>
      </w:r>
      <w:r>
        <w:rPr>
          <w:rFonts w:hint="eastAsia"/>
        </w:rPr>
        <w:br/>
      </w:r>
      <w:r>
        <w:rPr>
          <w:rFonts w:hint="eastAsia"/>
        </w:rPr>
        <w:t>　　　　三、空调压缩机竞争力研究</w:t>
      </w:r>
      <w:r>
        <w:rPr>
          <w:rFonts w:hint="eastAsia"/>
        </w:rPr>
        <w:br/>
      </w:r>
      <w:r>
        <w:rPr>
          <w:rFonts w:hint="eastAsia"/>
        </w:rPr>
        <w:t>　　　　　　1、空调压缩机品牌竞争力分析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2、空调压缩机性能竞争分析</w:t>
      </w:r>
      <w:r>
        <w:rPr>
          <w:rFonts w:hint="eastAsia"/>
        </w:rPr>
        <w:br/>
      </w:r>
      <w:r>
        <w:rPr>
          <w:rFonts w:hint="eastAsia"/>
        </w:rPr>
        <w:t>　　　　　　3、空调压缩机价格竞争分析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2012-2016年中国空调压缩机市场竞争策略分析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2011-2012年中国空调压缩机优势品牌企业运营关键性财务指标分析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2012-2016年中国空调器压缩机行业发展前景预测分析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2012-2016年中国空调器压缩机产品发展趋势预测分析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一、空调器压缩机技术走势分析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2012-2016年中国空调器压缩机行业市场发展前景预测分析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一、空调器压缩机供给预测分析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二、空调器压缩机需求预测分析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2012-2016年中国空调器压缩机行业战略研究</w:t>
      </w:r>
      <w:r>
        <w:rPr>
          <w:rFonts w:hint="eastAsia"/>
        </w:rPr>
        <w:br/>
      </w:r>
      <w:r>
        <w:rPr>
          <w:rFonts w:hint="eastAsia"/>
        </w:rPr>
        <w:t>　　第一节 2012-2016年中国空调器压缩机行业投资机会分析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二、空调器压缩机行业区域投资潜力分析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2012-2016年中国空调器压缩机行业投资风险分析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(中~智~林)目综合人口覆盖率走势图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2011年我国气体压缩机械制造行业不同所有制企业销售收入分布图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2007-2011年我国气体压缩机械制造行业主要盈利指标增长趋势图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2006-2010年中国汽车空调压缩机出口国家及地区分析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西安东方集团有限公司负债指标走势图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汉拿空调（大连）有限公司成长能力指标走势图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牡丹江富通汽车空调有限公司成长能力指标走势图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2012-2016年中国空调器压缩机供给预测分析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2012-2016年中国空调器压缩机需求预测分析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2012-2016年中国空调器压缩机进出口形势预测分析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2012-2016年中国空调器压缩机行业市场盈利能力预测分析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1b0fa35b4182" w:history="1">
        <w:r>
          <w:rPr>
            <w:rStyle w:val="Hyperlink"/>
          </w:rPr>
          <w:t>2012-2016年中国空调压缩机市场发展研究及投资决策报告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a1b0fa35b4182" w:history="1">
        <w:r>
          <w:rPr>
            <w:rStyle w:val="Hyperlink"/>
          </w:rPr>
          <w:t>https://www.20087.com/2012-02/R_kongdiaoyasuojishichangfazhanyanjiuj.html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795642ea9455e" w:history="1">
      <w:r>
        <w:rPr>
          <w:rStyle w:val="Hyperlink"/>
        </w:rPr>
        <w:t>2012-2016年中国空调压缩机市场发展研究及投资决策报告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ongdiaoyasuojishichangfazhanyanjiuj.html" TargetMode="External" Id="R909a1b0fa35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ongdiaoyasuojishichangfazhanyanjiuj.html" TargetMode="External" Id="R765795642ea9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2012-02-16T00:14:00Z</dcterms:created>
  <dcterms:modified xsi:type="dcterms:W3CDTF">2012-02-16T01:14:00Z</dcterms:modified>
  <dc:subject>2012-2016年中国空调压缩机市场发展研究及投资决策报告</dc:subject>
  <dc:title>2012-2016年中国空调压缩机市场发展研究及投资决策报告</dc:title>
  <cp:keywords>2012-2016年中国空调压缩机市场发展研究及投资决策报告</cp:keywords>
  <dc:description>2012-2016年中国空调压缩机市场发展研究及投资决策报告</dc:description>
</cp:coreProperties>
</file>