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f9936672644f9" w:history="1">
              <w:r>
                <w:rPr>
                  <w:rStyle w:val="Hyperlink"/>
                </w:rPr>
                <w:t>中国绿色环保建筑设计市场分析及投资前景预测报告（2012-2015年）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f9936672644f9" w:history="1">
              <w:r>
                <w:rPr>
                  <w:rStyle w:val="Hyperlink"/>
                </w:rPr>
                <w:t>中国绿色环保建筑设计市场分析及投资前景预测报告（2012-2015年）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f9936672644f9" w:history="1">
                <w:r>
                  <w:rPr>
                    <w:rStyle w:val="Hyperlink"/>
                  </w:rPr>
                  <w:t>https://www.20087.com/DiaoYan/2012-03/lvsehuanbaojianzhushejishichangfenxi.html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ef9936672644f9" w:history="1">
        <w:r>
          <w:rPr>
            <w:rStyle w:val="Hyperlink"/>
          </w:rPr>
          <w:t>中国绿色环保建筑设计市场分析及投资前景预测报告（2012-2015年）</w:t>
        </w:r>
      </w:hyperlink>
      <w:r>
        <w:rPr>
          <w:rFonts w:hint="eastAsia"/>
        </w:rPr>
        <w:t>》基于对绿色环保建筑设计行业供需关系的长期跟踪研究，采用定性与定量相结合的分析方法，系统梳理了绿色环保建筑设计行业发展现状。报告分析了绿色环保建筑设计市场规模、主要企业经营状况及品牌竞争格局，考察了绿色环保建筑设计进出口情况和行业技术发展水平。通过对市场环境和投资环境的评估，客观预测了绿色环保建筑设计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2011-2012年国际绿色建筑业运行状况分析</w:t>
      </w:r>
      <w:r>
        <w:rPr>
          <w:rFonts w:hint="eastAsia"/>
        </w:rPr>
        <w:br/>
      </w:r>
      <w:r>
        <w:rPr>
          <w:rFonts w:hint="eastAsia"/>
        </w:rPr>
        <w:t>　　第一节 2011-2012年国际建筑业发展情况解析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2011-2012年欧洲建筑业运行现状分析</w:t>
      </w:r>
      <w:r>
        <w:rPr>
          <w:rFonts w:hint="eastAsia"/>
        </w:rPr>
        <w:br/>
      </w:r>
      <w:r>
        <w:rPr>
          <w:rFonts w:hint="eastAsia"/>
        </w:rPr>
        <w:t>　　　　一、欧盟加大力度推动建筑业发展</w:t>
      </w:r>
      <w:r>
        <w:rPr>
          <w:rFonts w:hint="eastAsia"/>
        </w:rPr>
        <w:br/>
      </w:r>
      <w:r>
        <w:rPr>
          <w:rFonts w:hint="eastAsia"/>
        </w:rPr>
        <w:t>　　　　二、欧洲建筑市场总体低迷东欧活跃</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2011-2012年美国建筑业运营形势分析</w:t>
      </w:r>
      <w:r>
        <w:rPr>
          <w:rFonts w:hint="eastAsia"/>
        </w:rPr>
        <w:br/>
      </w:r>
      <w:r>
        <w:rPr>
          <w:rFonts w:hint="eastAsia"/>
        </w:rPr>
        <w:t>　　　　一、美国建筑业概况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2011-2012年日本建筑业运行格局分析</w:t>
      </w:r>
      <w:r>
        <w:rPr>
          <w:rFonts w:hint="eastAsia"/>
        </w:rPr>
        <w:br/>
      </w:r>
      <w:r>
        <w:rPr>
          <w:rFonts w:hint="eastAsia"/>
        </w:rPr>
        <w:t>　　　　二、太阳能建筑在日本流行</w:t>
      </w:r>
      <w:r>
        <w:rPr>
          <w:rFonts w:hint="eastAsia"/>
        </w:rPr>
        <w:br/>
      </w:r>
      <w:r>
        <w:rPr>
          <w:rFonts w:hint="eastAsia"/>
        </w:rPr>
        <w:t>　　　　三、日本建筑业存在的问题对安全的影响</w:t>
      </w:r>
      <w:r>
        <w:rPr>
          <w:rFonts w:hint="eastAsia"/>
        </w:rPr>
        <w:br/>
      </w:r>
      <w:r>
        <w:rPr>
          <w:rFonts w:hint="eastAsia"/>
        </w:rPr>
        <w:t>　　　　四、日本建筑业对中国的经验借鉴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2011-2012年中国绿色环保建筑设计产业运行环境分析</w:t>
      </w:r>
      <w:r>
        <w:rPr>
          <w:rFonts w:hint="eastAsia"/>
        </w:rPr>
        <w:br/>
      </w:r>
      <w:r>
        <w:rPr>
          <w:rFonts w:hint="eastAsia"/>
        </w:rPr>
        <w:t>　　第一节 2011-2012年中国经济环境分析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2011-2012年中国绿色环保建筑技术环境分析</w:t>
      </w:r>
      <w:r>
        <w:rPr>
          <w:rFonts w:hint="eastAsia"/>
        </w:rPr>
        <w:br/>
      </w:r>
      <w:r>
        <w:rPr>
          <w:rFonts w:hint="eastAsia"/>
        </w:rPr>
        <w:t>　　第四节 2011-2012年中国绿色环保建筑社会环境分析</w:t>
      </w:r>
      <w:r>
        <w:rPr>
          <w:rFonts w:hint="eastAsia"/>
        </w:rPr>
        <w:br/>
      </w:r>
      <w:r>
        <w:rPr>
          <w:rFonts w:hint="eastAsia"/>
        </w:rPr>
        <w:br/>
      </w:r>
      <w:r>
        <w:rPr>
          <w:rFonts w:hint="eastAsia"/>
        </w:rPr>
        <w:t>第六章 2011-2012年中国建筑设计行业运行形势分析</w:t>
      </w:r>
      <w:r>
        <w:rPr>
          <w:rFonts w:hint="eastAsia"/>
        </w:rPr>
        <w:br/>
      </w:r>
      <w:r>
        <w:rPr>
          <w:rFonts w:hint="eastAsia"/>
        </w:rPr>
        <w:t>　　第一节 2011-2012年建筑设计行业发展现状分析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2011-2012年建筑设计行业发展趋势分析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2011-2012年中国绿色环保建筑设计行业深度剖析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2011-2012年绿色环保建筑设计行业案例统计、分析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2011-2012年中国行业设计方法调查分析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2011-2012年中国绿色环保建筑设计技术体系研究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2011-2012年中国节能建筑市场运行态势分析</w:t>
      </w:r>
      <w:r>
        <w:rPr>
          <w:rFonts w:hint="eastAsia"/>
        </w:rPr>
        <w:br/>
      </w:r>
      <w:r>
        <w:rPr>
          <w:rFonts w:hint="eastAsia"/>
        </w:rPr>
        <w:t>　　第一节 2011-2012年中国建筑节能的必要性分析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2011-2012年中国建筑节能事业的推进分析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2011-2012年中国推行建筑节能的困难与措施解读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2011-2012年绿色环保建筑各利益群体的互动关系与设计机制的优化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第十一章 2011-2012年中国建筑业发展情况探析</w:t>
      </w:r>
      <w:r>
        <w:rPr>
          <w:rFonts w:hint="eastAsia"/>
        </w:rPr>
        <w:br/>
      </w:r>
      <w:r>
        <w:rPr>
          <w:rFonts w:hint="eastAsia"/>
        </w:rPr>
        <w:t>　　第一节 2011-2012年中国建筑行业运行总况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2011-2012年中国建筑业发展现状分析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四、2011-2012年全国建筑业总产值分析</w:t>
      </w:r>
      <w:r>
        <w:rPr>
          <w:rFonts w:hint="eastAsia"/>
        </w:rPr>
        <w:br/>
      </w:r>
      <w:r>
        <w:rPr>
          <w:rFonts w:hint="eastAsia"/>
        </w:rPr>
        <w:t>　　第三节 2011-2012年中国建筑业的产业组织与产业绩效研究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2011-2012年中国对外承包工程的发展分析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2011-2012年中国建筑业面对的问题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2011-2012年中国建筑业发展的具体对策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2011-2012年中国建筑业重点企业运营关键性数据分析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2012-2015年中国绿色环保建筑设计前景展望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2012-2015年中国绿色环保建筑设计行业发展前景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第十四章 2012-2015年中国绿色环保建筑设计行业投资战略分析</w:t>
      </w:r>
      <w:r>
        <w:rPr>
          <w:rFonts w:hint="eastAsia"/>
        </w:rPr>
        <w:br/>
      </w:r>
      <w:r>
        <w:rPr>
          <w:rFonts w:hint="eastAsia"/>
        </w:rPr>
        <w:t>　　第一节 2011-2012年中国绿色环保建筑设计业投资概况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2012-2015年中国绿色环保建筑业投资机会分析</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2012-2015年中国建筑业企业经营风险详解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五、中国建筑业企业经营风险</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中国中铁股份有限公司主要经济指标走势图</w:t>
      </w:r>
      <w:r>
        <w:rPr>
          <w:rFonts w:hint="eastAsia"/>
        </w:rPr>
        <w:br/>
      </w:r>
      <w:r>
        <w:rPr>
          <w:rFonts w:hint="eastAsia"/>
        </w:rPr>
        <w:t>　　图表 中国中铁股份有限公司经营收入走势图</w:t>
      </w:r>
      <w:r>
        <w:rPr>
          <w:rFonts w:hint="eastAsia"/>
        </w:rPr>
        <w:br/>
      </w:r>
      <w:r>
        <w:rPr>
          <w:rFonts w:hint="eastAsia"/>
        </w:rPr>
        <w:t>　　图表 中国中铁股份有限公司盈利指标走势图</w:t>
      </w:r>
      <w:r>
        <w:rPr>
          <w:rFonts w:hint="eastAsia"/>
        </w:rPr>
        <w:br/>
      </w:r>
      <w:r>
        <w:rPr>
          <w:rFonts w:hint="eastAsia"/>
        </w:rPr>
        <w:t>　　图表 中国中铁股份有限公司负债情况图</w:t>
      </w:r>
      <w:r>
        <w:rPr>
          <w:rFonts w:hint="eastAsia"/>
        </w:rPr>
        <w:br/>
      </w:r>
      <w:r>
        <w:rPr>
          <w:rFonts w:hint="eastAsia"/>
        </w:rPr>
        <w:t>　　图表 中国中铁股份有限公司负债指标走势图</w:t>
      </w:r>
      <w:r>
        <w:rPr>
          <w:rFonts w:hint="eastAsia"/>
        </w:rPr>
        <w:br/>
      </w:r>
      <w:r>
        <w:rPr>
          <w:rFonts w:hint="eastAsia"/>
        </w:rPr>
        <w:t>　　图表 中国中铁股份有限公司运营能力指标走势图</w:t>
      </w:r>
      <w:r>
        <w:rPr>
          <w:rFonts w:hint="eastAsia"/>
        </w:rPr>
        <w:br/>
      </w:r>
      <w:r>
        <w:rPr>
          <w:rFonts w:hint="eastAsia"/>
        </w:rPr>
        <w:t>　　图表 中国中铁股份有限公司成长能力指标走势图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上海隧道工程股份有限公司主要经济指标走势图</w:t>
      </w:r>
      <w:r>
        <w:rPr>
          <w:rFonts w:hint="eastAsia"/>
        </w:rPr>
        <w:br/>
      </w:r>
      <w:r>
        <w:rPr>
          <w:rFonts w:hint="eastAsia"/>
        </w:rPr>
        <w:t>　　图表 上海隧道工程股份有限公司经营收入走势图</w:t>
      </w:r>
      <w:r>
        <w:rPr>
          <w:rFonts w:hint="eastAsia"/>
        </w:rPr>
        <w:br/>
      </w:r>
      <w:r>
        <w:rPr>
          <w:rFonts w:hint="eastAsia"/>
        </w:rPr>
        <w:t>　　图表 上海隧道工程股份有限公司盈利指标走势图</w:t>
      </w:r>
      <w:r>
        <w:rPr>
          <w:rFonts w:hint="eastAsia"/>
        </w:rPr>
        <w:br/>
      </w:r>
      <w:r>
        <w:rPr>
          <w:rFonts w:hint="eastAsia"/>
        </w:rPr>
        <w:t>　　图表 上海隧道工程股份有限公司负债情况图</w:t>
      </w:r>
      <w:r>
        <w:rPr>
          <w:rFonts w:hint="eastAsia"/>
        </w:rPr>
        <w:br/>
      </w:r>
      <w:r>
        <w:rPr>
          <w:rFonts w:hint="eastAsia"/>
        </w:rPr>
        <w:t>　　图表 上海隧道工程股份有限公司负债指标走势图</w:t>
      </w:r>
      <w:r>
        <w:rPr>
          <w:rFonts w:hint="eastAsia"/>
        </w:rPr>
        <w:br/>
      </w:r>
      <w:r>
        <w:rPr>
          <w:rFonts w:hint="eastAsia"/>
        </w:rPr>
        <w:t>　　图表 上海隧道工程股份有限公司运营能力指标走势图</w:t>
      </w:r>
      <w:r>
        <w:rPr>
          <w:rFonts w:hint="eastAsia"/>
        </w:rPr>
        <w:br/>
      </w:r>
      <w:r>
        <w:rPr>
          <w:rFonts w:hint="eastAsia"/>
        </w:rPr>
        <w:t>　　图表 上海隧道工程股份有限公司成长能力指标走势图</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路桥集团国际建设股份有限公司主要经济指标走势图</w:t>
      </w:r>
      <w:r>
        <w:rPr>
          <w:rFonts w:hint="eastAsia"/>
        </w:rPr>
        <w:br/>
      </w:r>
      <w:r>
        <w:rPr>
          <w:rFonts w:hint="eastAsia"/>
        </w:rPr>
        <w:t>　　图表 路桥集团国际建设股份有限公司经营收入走势图</w:t>
      </w:r>
      <w:r>
        <w:rPr>
          <w:rFonts w:hint="eastAsia"/>
        </w:rPr>
        <w:br/>
      </w:r>
      <w:r>
        <w:rPr>
          <w:rFonts w:hint="eastAsia"/>
        </w:rPr>
        <w:t>　　图表 路桥集团国际建设股份有限公司盈利指标走势图</w:t>
      </w:r>
      <w:r>
        <w:rPr>
          <w:rFonts w:hint="eastAsia"/>
        </w:rPr>
        <w:br/>
      </w:r>
      <w:r>
        <w:rPr>
          <w:rFonts w:hint="eastAsia"/>
        </w:rPr>
        <w:t>　　图表 路桥集团国际建设股份有限公司负债情况图</w:t>
      </w:r>
      <w:r>
        <w:rPr>
          <w:rFonts w:hint="eastAsia"/>
        </w:rPr>
        <w:br/>
      </w:r>
      <w:r>
        <w:rPr>
          <w:rFonts w:hint="eastAsia"/>
        </w:rPr>
        <w:t>　　图表 路桥集团国际建设股份有限公司负债指标走势图</w:t>
      </w:r>
      <w:r>
        <w:rPr>
          <w:rFonts w:hint="eastAsia"/>
        </w:rPr>
        <w:br/>
      </w:r>
      <w:r>
        <w:rPr>
          <w:rFonts w:hint="eastAsia"/>
        </w:rPr>
        <w:t>　　图表 路桥集团国际建设股份有限公司运营能力指标走势图</w:t>
      </w:r>
      <w:r>
        <w:rPr>
          <w:rFonts w:hint="eastAsia"/>
        </w:rPr>
        <w:br/>
      </w:r>
      <w:r>
        <w:rPr>
          <w:rFonts w:hint="eastAsia"/>
        </w:rPr>
        <w:t>　　图表 路桥集团国际建设股份有限公司成长能力指标走势图</w:t>
      </w:r>
      <w:r>
        <w:rPr>
          <w:rFonts w:hint="eastAsia"/>
        </w:rPr>
        <w:br/>
      </w:r>
      <w:r>
        <w:rPr>
          <w:rFonts w:hint="eastAsia"/>
        </w:rPr>
        <w:t>　　图表 上海建工股份有限公司主要经济指标走势图</w:t>
      </w:r>
      <w:r>
        <w:rPr>
          <w:rFonts w:hint="eastAsia"/>
        </w:rPr>
        <w:br/>
      </w:r>
      <w:r>
        <w:rPr>
          <w:rFonts w:hint="eastAsia"/>
        </w:rPr>
        <w:t>　　图表 上海建工股份有限公司经营收入走势图</w:t>
      </w:r>
      <w:r>
        <w:rPr>
          <w:rFonts w:hint="eastAsia"/>
        </w:rPr>
        <w:br/>
      </w:r>
      <w:r>
        <w:rPr>
          <w:rFonts w:hint="eastAsia"/>
        </w:rPr>
        <w:t>　　图表 上海建工股份有限公司盈利指标走势图</w:t>
      </w:r>
      <w:r>
        <w:rPr>
          <w:rFonts w:hint="eastAsia"/>
        </w:rPr>
        <w:br/>
      </w:r>
      <w:r>
        <w:rPr>
          <w:rFonts w:hint="eastAsia"/>
        </w:rPr>
        <w:t>　　图表 上海建工股份有限公司负债情况图</w:t>
      </w:r>
      <w:r>
        <w:rPr>
          <w:rFonts w:hint="eastAsia"/>
        </w:rPr>
        <w:br/>
      </w:r>
      <w:r>
        <w:rPr>
          <w:rFonts w:hint="eastAsia"/>
        </w:rPr>
        <w:t>　　图表 上海建工股份有限公司负债指标走势图</w:t>
      </w:r>
      <w:r>
        <w:rPr>
          <w:rFonts w:hint="eastAsia"/>
        </w:rPr>
        <w:br/>
      </w:r>
      <w:r>
        <w:rPr>
          <w:rFonts w:hint="eastAsia"/>
        </w:rPr>
        <w:t>　　图表 上海建工股份有限公司运营能力指标走势图</w:t>
      </w:r>
      <w:r>
        <w:rPr>
          <w:rFonts w:hint="eastAsia"/>
        </w:rPr>
        <w:br/>
      </w:r>
      <w:r>
        <w:rPr>
          <w:rFonts w:hint="eastAsia"/>
        </w:rPr>
        <w:t>　　图表 上海建工股份有限公司成长能力指标走势图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f9936672644f9" w:history="1">
        <w:r>
          <w:rPr>
            <w:rStyle w:val="Hyperlink"/>
          </w:rPr>
          <w:t>中国绿色环保建筑设计市场分析及投资前景预测报告（2012-2015年）</w:t>
        </w:r>
      </w:hyperlink>
      <w:r>
        <w:rPr>
          <w:color w:val="C00000"/>
        </w:rPr>
        <w:t>》，报告编号：</w:t>
      </w:r>
      <w:r>
        <w:rPr>
          <w:rFonts w:hint="eastAsia"/>
          <w:color w:val="C00000"/>
        </w:rPr>
        <w:t>1052AA7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f9936672644f9" w:history="1">
        <w:r>
          <w:rPr>
            <w:rStyle w:val="Hyperlink"/>
          </w:rPr>
          <w:t>https://www.20087.com/DiaoYan/2012-03/lvsehuanbaojianzhushejishichangfenxi.html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热点：绿色建筑设计案例、绿色环保建筑设计理念、绿色建筑有什么好处、绿色环保建筑设计方案、绿色建筑材料包括哪些、绿色环保型建筑、绿色建筑图片、绿色建筑设计案例、新型绿色建筑材料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55ab4591444c0" w:history="1">
      <w:r>
        <w:rPr>
          <w:rStyle w:val="Hyperlink"/>
        </w:rPr>
        <w:t>中国绿色环保建筑设计市场分析及投资前景预测报告（2012-2015年）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lvsehuanbaojianzhushejishichangfenxi.html" TargetMode="External" Id="R39ef9936672644f9" /></Relationships>
</file>

<file path=word/_rels/header2.xml.rels>&#65279;<?xml version="1.0" encoding="utf-8"?><Relationships xmlns="http://schemas.openxmlformats.org/package/2006/relationships"><Relationship Type="http://schemas.openxmlformats.org/officeDocument/2006/relationships/hyperlink" Target="https://www.20087.com/DiaoYan/2012-03/lvsehuanbaojianzhushejishichangfenxi.html" TargetMode="External" Id="R88f55ab45914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2012-03-29T01:15:00Z</dcterms:created>
  <dcterms:modified xsi:type="dcterms:W3CDTF">2012-03-29T02:15:00Z</dcterms:modified>
  <dc:subject>中国绿色环保建筑设计市场分析及投资前景预测报告（2012-2015年）</dc:subject>
  <dc:title>中国绿色环保建筑设计市场分析及投资前景预测报告（2012-2015年）</dc:title>
  <cp:keywords>中国绿色环保建筑设计市场分析及投资前景预测报告（2012-2015年）</cp:keywords>
  <dc:description>中国绿色环保建筑设计市场分析及投资前景预测报告（2012-2015年）</dc:description>
</cp:coreProperties>
</file>