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36b2e323404f" w:history="1">
              <w:r>
                <w:rPr>
                  <w:rStyle w:val="Hyperlink"/>
                </w:rPr>
                <w:t>2012年中国铝型材行业研究分析报告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36b2e323404f" w:history="1">
              <w:r>
                <w:rPr>
                  <w:rStyle w:val="Hyperlink"/>
                </w:rPr>
                <w:t>2012年中国铝型材行业研究分析报告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36b2e323404f" w:history="1">
                <w:r>
                  <w:rPr>
                    <w:rStyle w:val="Hyperlink"/>
                  </w:rPr>
                  <w:t>https://www.20087.com/2012-03/R_lvxingcaihangyeyanjiufenxi.html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耐腐蚀、可回收等特性，在建筑、交通运输、电子设备等多个领域得到广泛应用。近年来，随着全球对节能减排和绿色建筑的重视，铝型材因其低能耗和高循环利用率而受到青睐。特别是在新能源汽车和高速列车等交通工具中，铝型材的使用有助于减轻重量，提高能源效率。此外，技术创新和生产工艺的改进降低了生产成本，提高了铝型材的性能，使其在市场竞争中占据有利地位。</w:t>
      </w:r>
      <w:r>
        <w:rPr>
          <w:rFonts w:hint="eastAsia"/>
        </w:rPr>
        <w:br/>
      </w:r>
      <w:r>
        <w:rPr>
          <w:rFonts w:hint="eastAsia"/>
        </w:rPr>
        <w:t>　　未来，铝型材行业将面临材料科学的进一步突破和应用领域的拓宽。市场调研网认为，随着3D打印技术的发展，铝型材在复杂结构件制造中的潜力被挖掘，为航空航天和高端制造业提供了更多可能性。同时，循环经济理念的推广促使行业向更高效的资源利用模式转变，再生铝的比例有望增加，减少对原生铝的依赖，降低环境影响。铝型材生产商需关注行业标准升级和环保法规变化，以确保产品符合市场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一、铝型材的定义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铝型材产品细分及特性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铝型材行业地位分析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二、2010-2016年全球经济形势预测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铝型材行业政策法规环境分析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铝型材行业技术环境分析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2007-2011年中国铝型材行业总体发展状况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一、2007-2011年中国铝型材行业单位规模情况分析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二、2007-2011年中国铝型材行业人员规模状况分析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三、2007-2011年中国铝型材行业资产规模状况分析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四、2007-2011年中国铝型材行业市场规模状况分析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一、2007-2011年中国铝型材行业生产情况分析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二、2007-2011年中国铝型材行业销售情况分析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中国铝型材区域市场规模分析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中国铝型材行业财务能力分析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2007-2011年中国铝型材行业市场发展分析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2007-2011年中国铝型材市场分析</w:t>
      </w:r>
      <w:r>
        <w:rPr>
          <w:rFonts w:hint="eastAsia"/>
        </w:rPr>
        <w:br/>
      </w:r>
      <w:r>
        <w:rPr>
          <w:rFonts w:hint="eastAsia"/>
        </w:rPr>
        <w:t>　　第二节 中国铝型材行业市场产品价格走势分析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一、中国铝型材行业市场价格影响因素分析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二、2007-2011年中国铝型材行业市场价格走势分析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中国铝型材行业市场发展的主要策略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2007-2011年中国铝型材行业重点企业发展分析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第三节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第四节 浙江栋梁新材股份公司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第五节 成都阳之光实业股份有限公司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铝型材行业竞争结构分析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铝型材企业国际竞争力比较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一、铝型材行业集中度分析</w:t>
      </w:r>
      <w:r>
        <w:rPr>
          <w:rFonts w:hint="eastAsia"/>
        </w:rPr>
        <w:br/>
      </w:r>
      <w:r>
        <w:rPr>
          <w:rFonts w:hint="eastAsia"/>
        </w:rPr>
        <w:t>　　　　二、铝型材行业竞争程度分析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2010-2015年铝型材行业竞争策略分析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2010-2015年中国铝型材行业发展前景预测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2010-2015年中国铝型材行业市场发展趋势预测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三、2010-2015年中国铝型材行业市场价格走势预测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2010-2015年中国铝型材技术发展趋势预测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2010-2015年中国铝型材行业投资分析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17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19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21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22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25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26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27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28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2011-2015年国际铝型材供需形势预测分析</w:t>
      </w:r>
      <w:r>
        <w:rPr>
          <w:rFonts w:hint="eastAsia"/>
        </w:rPr>
        <w:br/>
      </w:r>
      <w:r>
        <w:rPr>
          <w:rFonts w:hint="eastAsia"/>
        </w:rPr>
        <w:t>　　图表 30 2009-2011年中国铝型材制造行业企业数量规模分析</w:t>
      </w:r>
      <w:r>
        <w:rPr>
          <w:rFonts w:hint="eastAsia"/>
        </w:rPr>
        <w:br/>
      </w:r>
      <w:r>
        <w:rPr>
          <w:rFonts w:hint="eastAsia"/>
        </w:rPr>
        <w:t>　　图表 31 2009-2011年中国铝型材制造行业人员规模分析</w:t>
      </w:r>
      <w:r>
        <w:rPr>
          <w:rFonts w:hint="eastAsia"/>
        </w:rPr>
        <w:br/>
      </w:r>
      <w:r>
        <w:rPr>
          <w:rFonts w:hint="eastAsia"/>
        </w:rPr>
        <w:t>　　图表 32 2009-2011年中国铝型材制造行业资产规模分析</w:t>
      </w:r>
      <w:r>
        <w:rPr>
          <w:rFonts w:hint="eastAsia"/>
        </w:rPr>
        <w:br/>
      </w:r>
      <w:r>
        <w:rPr>
          <w:rFonts w:hint="eastAsia"/>
        </w:rPr>
        <w:t>　　图表 33 2009-2011年铝型材制造业国内市场规模分析</w:t>
      </w:r>
      <w:r>
        <w:rPr>
          <w:rFonts w:hint="eastAsia"/>
        </w:rPr>
        <w:br/>
      </w:r>
      <w:r>
        <w:rPr>
          <w:rFonts w:hint="eastAsia"/>
        </w:rPr>
        <w:t>　　图表 34 2009-2011年中国铝型材生产情况分析</w:t>
      </w:r>
      <w:r>
        <w:rPr>
          <w:rFonts w:hint="eastAsia"/>
        </w:rPr>
        <w:br/>
      </w:r>
      <w:r>
        <w:rPr>
          <w:rFonts w:hint="eastAsia"/>
        </w:rPr>
        <w:t>　　图表 37 2009-2011年华北地区铝型材市场规模分析</w:t>
      </w:r>
      <w:r>
        <w:rPr>
          <w:rFonts w:hint="eastAsia"/>
        </w:rPr>
        <w:br/>
      </w:r>
      <w:r>
        <w:rPr>
          <w:rFonts w:hint="eastAsia"/>
        </w:rPr>
        <w:t>　　图表 39 2009-2011年华中地区铝型材市场规模分析</w:t>
      </w:r>
      <w:r>
        <w:rPr>
          <w:rFonts w:hint="eastAsia"/>
        </w:rPr>
        <w:br/>
      </w:r>
      <w:r>
        <w:rPr>
          <w:rFonts w:hint="eastAsia"/>
        </w:rPr>
        <w:t>　　图表 40 2009-2011年华南地区铝型材市场规模分析</w:t>
      </w:r>
      <w:r>
        <w:rPr>
          <w:rFonts w:hint="eastAsia"/>
        </w:rPr>
        <w:br/>
      </w:r>
      <w:r>
        <w:rPr>
          <w:rFonts w:hint="eastAsia"/>
        </w:rPr>
        <w:t>　　图表 41 2009-2011年西部地区铝型材市场规模分析</w:t>
      </w:r>
      <w:r>
        <w:rPr>
          <w:rFonts w:hint="eastAsia"/>
        </w:rPr>
        <w:br/>
      </w:r>
      <w:r>
        <w:rPr>
          <w:rFonts w:hint="eastAsia"/>
        </w:rPr>
        <w:t>　　图表 42 2009-2011年中国铝型材制造行业盈利能力分析</w:t>
      </w:r>
      <w:r>
        <w:rPr>
          <w:rFonts w:hint="eastAsia"/>
        </w:rPr>
        <w:br/>
      </w:r>
      <w:r>
        <w:rPr>
          <w:rFonts w:hint="eastAsia"/>
        </w:rPr>
        <w:t>　　图表 43 2009-2011年中国铝型材制造行业偿债能力分析</w:t>
      </w:r>
      <w:r>
        <w:rPr>
          <w:rFonts w:hint="eastAsia"/>
        </w:rPr>
        <w:br/>
      </w:r>
      <w:r>
        <w:rPr>
          <w:rFonts w:hint="eastAsia"/>
        </w:rPr>
        <w:t>　　图表 44 2009-2011年中国铝型材制造行业营运能力分析</w:t>
      </w:r>
      <w:r>
        <w:rPr>
          <w:rFonts w:hint="eastAsia"/>
        </w:rPr>
        <w:br/>
      </w:r>
      <w:r>
        <w:rPr>
          <w:rFonts w:hint="eastAsia"/>
        </w:rPr>
        <w:t>　　图表 46 中国忠旺近期综合损益表分析</w:t>
      </w:r>
      <w:r>
        <w:rPr>
          <w:rFonts w:hint="eastAsia"/>
        </w:rPr>
        <w:br/>
      </w:r>
      <w:r>
        <w:rPr>
          <w:rFonts w:hint="eastAsia"/>
        </w:rPr>
        <w:t>　　图表 47 中国忠旺近期现金流量分析</w:t>
      </w:r>
      <w:r>
        <w:rPr>
          <w:rFonts w:hint="eastAsia"/>
        </w:rPr>
        <w:br/>
      </w:r>
      <w:r>
        <w:rPr>
          <w:rFonts w:hint="eastAsia"/>
        </w:rPr>
        <w:t>　　图表 48 利源铝业近期主要财务指标分析</w:t>
      </w:r>
      <w:r>
        <w:rPr>
          <w:rFonts w:hint="eastAsia"/>
        </w:rPr>
        <w:br/>
      </w:r>
      <w:r>
        <w:rPr>
          <w:rFonts w:hint="eastAsia"/>
        </w:rPr>
        <w:t>　　图表 49 罗普斯金近期主要财务指标分析</w:t>
      </w:r>
      <w:r>
        <w:rPr>
          <w:rFonts w:hint="eastAsia"/>
        </w:rPr>
        <w:br/>
      </w:r>
      <w:r>
        <w:rPr>
          <w:rFonts w:hint="eastAsia"/>
        </w:rPr>
        <w:t>　　图表 50 罗普斯金利润表</w:t>
      </w:r>
      <w:r>
        <w:rPr>
          <w:rFonts w:hint="eastAsia"/>
        </w:rPr>
        <w:br/>
      </w:r>
      <w:r>
        <w:rPr>
          <w:rFonts w:hint="eastAsia"/>
        </w:rPr>
        <w:t>　　图表 51 栋梁新材近期主要财务指标分析</w:t>
      </w:r>
      <w:r>
        <w:rPr>
          <w:rFonts w:hint="eastAsia"/>
        </w:rPr>
        <w:br/>
      </w:r>
      <w:r>
        <w:rPr>
          <w:rFonts w:hint="eastAsia"/>
        </w:rPr>
        <w:t>　　图表 52 栋梁新材近期利润表</w:t>
      </w:r>
      <w:r>
        <w:rPr>
          <w:rFonts w:hint="eastAsia"/>
        </w:rPr>
        <w:br/>
      </w:r>
      <w:r>
        <w:rPr>
          <w:rFonts w:hint="eastAsia"/>
        </w:rPr>
        <w:t>　　图表 53 东阳光铝近期财务指标</w:t>
      </w:r>
      <w:r>
        <w:rPr>
          <w:rFonts w:hint="eastAsia"/>
        </w:rPr>
        <w:br/>
      </w:r>
      <w:r>
        <w:rPr>
          <w:rFonts w:hint="eastAsia"/>
        </w:rPr>
        <w:t>　　图表 54 铝型材行业环境“波特五力”分析模型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36b2e323404f" w:history="1">
        <w:r>
          <w:rPr>
            <w:rStyle w:val="Hyperlink"/>
          </w:rPr>
          <w:t>2012年中国铝型材行业研究分析报告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36b2e323404f" w:history="1">
        <w:r>
          <w:rPr>
            <w:rStyle w:val="Hyperlink"/>
          </w:rPr>
          <w:t>https://www.20087.com/2012-03/R_lvxingcaihangyeyanjiufenxi.html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热点：铝型材生产厂家、铝型材厂家排行榜前十名、铝型材多少钱一公斤、铝型材规格大全图、铝型材模具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1c60429614f6c" w:history="1">
      <w:r>
        <w:rPr>
          <w:rStyle w:val="Hyperlink"/>
        </w:rPr>
        <w:t>2012年中国铝型材行业研究分析报告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xingcaihangyeyanjiufenxi.html" TargetMode="External" Id="R101636b2e323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xingcaihangyeyanjiufenxi.html" TargetMode="External" Id="Rf491c6042961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2012-03-06T05:35:00Z</dcterms:created>
  <dcterms:modified xsi:type="dcterms:W3CDTF">2012-03-06T06:35:00Z</dcterms:modified>
  <dc:subject>2012年中国铝型材行业研究分析报告</dc:subject>
  <dc:title>2012年中国铝型材行业研究分析报告</dc:title>
  <cp:keywords>2012年中国铝型材行业研究分析报告</cp:keywords>
  <dc:description>2012年中国铝型材行业研究分析报告</dc:description>
</cp:coreProperties>
</file>