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f959f80a84b0f" w:history="1">
              <w:r>
                <w:rPr>
                  <w:rStyle w:val="Hyperlink"/>
                </w:rPr>
                <w:t>2012年化学制药行业调研分析报告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f959f80a84b0f" w:history="1">
              <w:r>
                <w:rPr>
                  <w:rStyle w:val="Hyperlink"/>
                </w:rPr>
                <w:t>2012年化学制药行业调研分析报告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f959f80a84b0f" w:history="1">
                <w:r>
                  <w:rPr>
                    <w:rStyle w:val="Hyperlink"/>
                  </w:rPr>
                  <w:t>https://www.20087.com/DiaoYan/2012-03/huaxuezhiyaohangyediaoyanfenxi652.html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三、2011年化学制药行业节能减排目标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2011年中国化学制药行业节能减排行业技术环境分析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 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[:中:智:林:]化学制药节能减排领域的投资风险及方式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f959f80a84b0f" w:history="1">
        <w:r>
          <w:rPr>
            <w:rStyle w:val="Hyperlink"/>
          </w:rPr>
          <w:t>2012年化学制药行业调研分析报告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f959f80a84b0f" w:history="1">
        <w:r>
          <w:rPr>
            <w:rStyle w:val="Hyperlink"/>
          </w:rPr>
          <w:t>https://www.20087.com/DiaoYan/2012-03/huaxuezhiyaohangyediaoyanfenxi652.html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afa1058754207" w:history="1">
      <w:r>
        <w:rPr>
          <w:rStyle w:val="Hyperlink"/>
        </w:rPr>
        <w:t>2012年化学制药行业调研分析报告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axuezhiyaohangyediaoyanfenxi652.html" TargetMode="External" Id="R7f4f959f80a8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axuezhiyaohangyediaoyanfenxi652.html" TargetMode="External" Id="R9cdafa105875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2012-03-22T02:47:00Z</dcterms:created>
  <dcterms:modified xsi:type="dcterms:W3CDTF">2012-03-22T03:47:00Z</dcterms:modified>
  <dc:subject>2012年化学制药行业调研分析报告</dc:subject>
  <dc:title>2012年化学制药行业调研分析报告</dc:title>
  <cp:keywords>2012年化学制药行业调研分析报告</cp:keywords>
  <dc:description>2012年化学制药行业调研分析报告</dc:description>
</cp:coreProperties>
</file>