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2a5320dc94b48" w:history="1">
              <w:r>
                <w:rPr>
                  <w:rStyle w:val="Hyperlink"/>
                </w:rPr>
                <w:t>2012-2016年中国耐火材料市场透视与投资走势研究报告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2a5320dc94b48" w:history="1">
              <w:r>
                <w:rPr>
                  <w:rStyle w:val="Hyperlink"/>
                </w:rPr>
                <w:t>2012-2016年中国耐火材料市场透视与投资走势研究报告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2a5320dc94b48" w:history="1">
                <w:r>
                  <w:rPr>
                    <w:rStyle w:val="Hyperlink"/>
                  </w:rPr>
                  <w:t>https://www.20087.com/2012-03/R_naihuocailiaoshichangtoushiyutouzizo.html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2011-2012年中国耐火材料行业发展社会环境分析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2011-2012年国际耐火材料发展概述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2011-2012年中国耐火材料发展概况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2011-2012年中国耐火材料技术发展分析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2011-2012年中国耐火材料存在的问题及发展策略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2007-2011年中国耐火材料制品制造行业数据监测分析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2007-2011年中国耐火材料制品制造行业规模分析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2011年中国耐火材料制品制造行业结构分析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2007-2011年中国耐火材料制品制造行业产值分析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2007-2011年中国耐火材料制品制造行业成本费用分析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2007-2011年中国耐火材料制品制造行业盈利能力分析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2006-2010年中国耐火混合制品（3816）进出口数据监测分析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2006-2010年中国耐火陶瓷建材制品（6902）进出口数据监测分析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2006-2010年中国其他耐火陶瓷制品（6902）进出口数据监测分析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2007-2011年中国耐火材料产量数据统计分析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2007-2010年中国耐火材料产量数据分析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一、2007-2010年耐火材料产量数据分析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二、2007-2010年耐火材料重点省市数据分析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2011年中国耐火材料产量数据分析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一、2011年全国耐火材料产量数据分析</w:t>
      </w:r>
      <w:r>
        <w:rPr>
          <w:rFonts w:hint="eastAsia"/>
        </w:rPr>
        <w:br/>
      </w:r>
      <w:r>
        <w:rPr>
          <w:rFonts w:hint="eastAsia"/>
        </w:rPr>
        <w:t>　　　　二、2011年耐火材料重点省市数据分析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2011年中国耐火材料产量增长性分析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本钢耐火材料有限责任公司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2012-2016年中国耐火材料发展前景及趋势</w:t>
      </w:r>
      <w:r>
        <w:rPr>
          <w:rFonts w:hint="eastAsia"/>
        </w:rPr>
        <w:br/>
      </w:r>
      <w:r>
        <w:rPr>
          <w:rFonts w:hint="eastAsia"/>
        </w:rPr>
        <w:t>　　第一节 2012-2016年中国无机非金属材料发展趋势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2012-2016年中国耐火材料发展趋势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2011年中国耐火材料制品制造行业不同类型企业数量分布图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2011年中国耐火材料制品制造行业不同所有制企业数量分布图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2011年中国耐火材料制品制造行业不同类型企业销售收入分布图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2011年中国耐火材料制品制造行业不同所有制企业销售收入分布图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2007-2010年中国耐火材料产量变化图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2009-2010年中国耐火材料重点省市产量对比图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2011年中国耐火材料产量和2010年同期对比图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2011年中国耐火材料产量前5位省市对比图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2011年中国耐火材料前5位省市产量比例图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2011年中国耐火材料重点省市产量及增长率统计表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2011年中国耐火材料产量增长率排名前5位省市对比图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2011年中国耐火材料主要省份产量比重统计表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2011年中国耐火材料市场集中度和2010年同期对比图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河南中州企业集团经营收入走势图</w:t>
      </w:r>
      <w:r>
        <w:rPr>
          <w:rFonts w:hint="eastAsia"/>
        </w:rPr>
        <w:br/>
      </w:r>
      <w:r>
        <w:rPr>
          <w:rFonts w:hint="eastAsia"/>
        </w:rPr>
        <w:t>　　图表 河南中州企业集团盈利指标走势图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河南中州企业集团负债情况图</w:t>
      </w:r>
      <w:r>
        <w:rPr>
          <w:rFonts w:hint="eastAsia"/>
        </w:rPr>
        <w:br/>
      </w:r>
      <w:r>
        <w:rPr>
          <w:rFonts w:hint="eastAsia"/>
        </w:rPr>
        <w:t>　　图表 河南中州企业集团负债指标走势图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2a5320dc94b48" w:history="1">
        <w:r>
          <w:rPr>
            <w:rStyle w:val="Hyperlink"/>
          </w:rPr>
          <w:t>2012-2016年中国耐火材料市场透视与投资走势研究报告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2a5320dc94b48" w:history="1">
        <w:r>
          <w:rPr>
            <w:rStyle w:val="Hyperlink"/>
          </w:rPr>
          <w:t>https://www.20087.com/2012-03/R_naihuocailiaoshichangtoushiyutouzizo.html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e7f1137f42e9" w:history="1">
      <w:r>
        <w:rPr>
          <w:rStyle w:val="Hyperlink"/>
        </w:rPr>
        <w:t>2012-2016年中国耐火材料市场透视与投资走势研究报告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aihuocailiaoshichangtoushiyutouzizo.html" TargetMode="External" Id="R2b82a5320dc9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aihuocailiaoshichangtoushiyutouzizo.html" TargetMode="External" Id="Rdb38e7f1137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2012-03-15T07:59:00Z</dcterms:created>
  <dcterms:modified xsi:type="dcterms:W3CDTF">2012-03-15T08:59:00Z</dcterms:modified>
  <dc:subject>2012-2016年中国耐火材料市场透视与投资走势研究报告</dc:subject>
  <dc:title>2012-2016年中国耐火材料市场透视与投资走势研究报告</dc:title>
  <cp:keywords>2012-2016年中国耐火材料市场透视与投资走势研究报告</cp:keywords>
  <dc:description>2012-2016年中国耐火材料市场透视与投资走势研究报告</dc:description>
</cp:coreProperties>
</file>