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842ca546544f3" w:history="1">
              <w:r>
                <w:rPr>
                  <w:rStyle w:val="Hyperlink"/>
                </w:rPr>
                <w:t>中国医药行业发展研究分析报告（2012年）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842ca546544f3" w:history="1">
              <w:r>
                <w:rPr>
                  <w:rStyle w:val="Hyperlink"/>
                </w:rPr>
                <w:t>中国医药行业发展研究分析报告（2012年）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842ca546544f3" w:history="1">
                <w:r>
                  <w:rPr>
                    <w:rStyle w:val="Hyperlink"/>
                  </w:rPr>
                  <w:t>https://www.20087.com/2012-04/R_yiyaohangyefazhanyanjiufenxi2012nian.html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一个涵盖药物研发、生产、分销和服务的综合性产业，广泛应用于预防、诊断和治疗各种疾病。近年来，随着科学技术的进步和人们对健康的重视，医药行业在创新药物研发、生产工艺改进和个性化医疗方面取得了长足进步。现代医药不仅具备高效的治疗效果和良好的安全性，还采用了先进的生物技术和基因工程技术，提高了药物的研发效率和临床疗效。此外，一些高端产品还具备良好的靶向性和低毒性，适用于复杂的病患群体。</w:t>
      </w:r>
      <w:r>
        <w:rPr>
          <w:rFonts w:hint="eastAsia"/>
        </w:rPr>
        <w:br/>
      </w:r>
      <w:r>
        <w:rPr>
          <w:rFonts w:hint="eastAsia"/>
        </w:rPr>
        <w:t>　　未来，医药行业的发展将集中在创新和个性化。市场调研网指出，一方面，通过持续的科研投入和技术进步，可以进一步提升新药的研发速度和治疗效果，满足未被满足的医疗需求。例如，采用人工智能和大数据分析技术加速药物发现过程，提高研发成功率。另一方面，个性化医疗将成为重要发展方向。例如，基于患者的基因组信息和临床数据，制定个性化的治疗方案，提高治疗效果和患者生活质量。此外，智能制造技术的应用将使医药生产的各个环节更加高效和精准，通过自动化生产线和智能控制系统，确保药品质量和供应稳定性。同时，数字化健康管理平台的发展将进一步推动医疗服务的普及和优化。</w:t>
      </w:r>
      <w:r>
        <w:rPr>
          <w:rFonts w:hint="eastAsia"/>
        </w:rPr>
        <w:br/>
      </w:r>
      <w:r>
        <w:rPr>
          <w:rFonts w:hint="eastAsia"/>
        </w:rPr>
        <w:t>　　第一章 供求分析</w:t>
      </w:r>
      <w:r>
        <w:rPr>
          <w:rFonts w:hint="eastAsia"/>
        </w:rPr>
        <w:br/>
      </w:r>
      <w:r>
        <w:rPr>
          <w:rFonts w:hint="eastAsia"/>
        </w:rPr>
        <w:t>　　一、医药行业市场运行情况</w:t>
      </w:r>
      <w:r>
        <w:rPr>
          <w:rFonts w:hint="eastAsia"/>
        </w:rPr>
        <w:br/>
      </w:r>
      <w:r>
        <w:rPr>
          <w:rFonts w:hint="eastAsia"/>
        </w:rPr>
        <w:t>　　（一）供给：进入消费旺季，医药制造业工业总产值保持较快增速，主要药品产量稳步上升</w:t>
      </w:r>
      <w:r>
        <w:rPr>
          <w:rFonts w:hint="eastAsia"/>
        </w:rPr>
        <w:br/>
      </w:r>
      <w:r>
        <w:rPr>
          <w:rFonts w:hint="eastAsia"/>
        </w:rPr>
        <w:t>　　（二）需求：进入传统消费旺季，药品需求较快增长</w:t>
      </w:r>
      <w:r>
        <w:rPr>
          <w:rFonts w:hint="eastAsia"/>
        </w:rPr>
        <w:br/>
      </w:r>
      <w:r>
        <w:rPr>
          <w:rFonts w:hint="eastAsia"/>
        </w:rPr>
        <w:t>　　（三）价格：药品价格调控日趋规范，中药材价格持续下跌</w:t>
      </w:r>
      <w:r>
        <w:rPr>
          <w:rFonts w:hint="eastAsia"/>
        </w:rPr>
        <w:br/>
      </w:r>
      <w:r>
        <w:rPr>
          <w:rFonts w:hint="eastAsia"/>
        </w:rPr>
        <w:t>　　二、医药行业进出口情况</w:t>
      </w:r>
      <w:r>
        <w:rPr>
          <w:rFonts w:hint="eastAsia"/>
        </w:rPr>
        <w:br/>
      </w:r>
      <w:r>
        <w:rPr>
          <w:rFonts w:hint="eastAsia"/>
        </w:rPr>
        <w:t>　　（一）进口：医药品进口规模逐月攀升，西成药、生化药等高端医药产品进口增势强</w:t>
      </w:r>
      <w:r>
        <w:rPr>
          <w:rFonts w:hint="eastAsia"/>
        </w:rPr>
        <w:br/>
      </w:r>
      <w:r>
        <w:rPr>
          <w:rFonts w:hint="eastAsia"/>
        </w:rPr>
        <w:t>　　（二）出口市场：严寒天气推动医药品出口额逐月回升</w:t>
      </w:r>
      <w:r>
        <w:rPr>
          <w:rFonts w:hint="eastAsia"/>
        </w:rPr>
        <w:br/>
      </w:r>
      <w:r>
        <w:rPr>
          <w:rFonts w:hint="eastAsia"/>
        </w:rPr>
        <w:t>　　三、医药行业投资情况</w:t>
      </w:r>
      <w:r>
        <w:rPr>
          <w:rFonts w:hint="eastAsia"/>
        </w:rPr>
        <w:br/>
      </w:r>
      <w:r>
        <w:rPr>
          <w:rFonts w:hint="eastAsia"/>
        </w:rPr>
        <w:t>　　四、医药行业经营情况</w:t>
      </w:r>
      <w:r>
        <w:rPr>
          <w:rFonts w:hint="eastAsia"/>
        </w:rPr>
        <w:br/>
      </w:r>
      <w:r>
        <w:rPr>
          <w:rFonts w:hint="eastAsia"/>
        </w:rPr>
        <w:t>　　（一）医药制造业生产成本涨幅收窄，行业利润增速止跌上行</w:t>
      </w:r>
      <w:r>
        <w:rPr>
          <w:rFonts w:hint="eastAsia"/>
        </w:rPr>
        <w:br/>
      </w:r>
      <w:r>
        <w:rPr>
          <w:rFonts w:hint="eastAsia"/>
        </w:rPr>
        <w:t>　　（二）化学原料药价格逐步止跌企稳，化学制药行业利润增速开始反弹</w:t>
      </w:r>
      <w:r>
        <w:rPr>
          <w:rFonts w:hint="eastAsia"/>
        </w:rPr>
        <w:br/>
      </w:r>
      <w:r>
        <w:rPr>
          <w:rFonts w:hint="eastAsia"/>
        </w:rPr>
        <w:t>　　（三）中药材价格持续下滑助推中药制造业利润增速持续回升</w:t>
      </w:r>
      <w:r>
        <w:rPr>
          <w:rFonts w:hint="eastAsia"/>
        </w:rPr>
        <w:br/>
      </w:r>
      <w:r>
        <w:rPr>
          <w:rFonts w:hint="eastAsia"/>
        </w:rPr>
        <w:t>　　（四）受主要产品批签量同比下滑等多种因素影响，生物药品制造业利润增速持续下滑</w:t>
      </w:r>
      <w:r>
        <w:rPr>
          <w:rFonts w:hint="eastAsia"/>
        </w:rPr>
        <w:br/>
      </w:r>
      <w:r>
        <w:rPr>
          <w:rFonts w:hint="eastAsia"/>
        </w:rPr>
        <w:t>　　第二章 政策解读</w:t>
      </w:r>
      <w:r>
        <w:rPr>
          <w:rFonts w:hint="eastAsia"/>
        </w:rPr>
        <w:br/>
      </w:r>
      <w:r>
        <w:rPr>
          <w:rFonts w:hint="eastAsia"/>
        </w:rPr>
        <w:t>　　一、《中华人民共和国国民经济和社会发展第十二个五年规划纲要》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二、国家药监局下发《关于进一步做好中药材质量监管工作的通知》</w:t>
      </w:r>
      <w:r>
        <w:rPr>
          <w:rFonts w:hint="eastAsia"/>
        </w:rPr>
        <w:br/>
      </w:r>
      <w:r>
        <w:rPr>
          <w:rFonts w:hint="eastAsia"/>
        </w:rPr>
        <w:t>　　三、《全国药品流通行业发展规划纲要（2011～2015）》发布</w:t>
      </w:r>
      <w:r>
        <w:rPr>
          <w:rFonts w:hint="eastAsia"/>
        </w:rPr>
        <w:br/>
      </w:r>
      <w:r>
        <w:rPr>
          <w:rFonts w:hint="eastAsia"/>
        </w:rPr>
        <w:t>　　四、卫生部下发抗菌药管理办法</w:t>
      </w:r>
      <w:r>
        <w:rPr>
          <w:rFonts w:hint="eastAsia"/>
        </w:rPr>
        <w:br/>
      </w:r>
      <w:r>
        <w:rPr>
          <w:rFonts w:hint="eastAsia"/>
        </w:rPr>
        <w:t>　　五、《产业结构调整指导目录（2011年本）》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六、《关于做好2011年新型农村合作医疗有关工作的通知》</w:t>
      </w:r>
      <w:r>
        <w:rPr>
          <w:rFonts w:hint="eastAsia"/>
        </w:rPr>
        <w:br/>
      </w:r>
      <w:r>
        <w:rPr>
          <w:rFonts w:hint="eastAsia"/>
        </w:rPr>
        <w:t>　　七、《关于做好全国抗菌药物临床应用专项整治活动的通知》</w:t>
      </w:r>
      <w:r>
        <w:rPr>
          <w:rFonts w:hint="eastAsia"/>
        </w:rPr>
        <w:br/>
      </w:r>
      <w:r>
        <w:rPr>
          <w:rFonts w:hint="eastAsia"/>
        </w:rPr>
        <w:t>　　八、《关于调整激素、调节内分泌类和神经系统类等药品价格及有关问题的通知》</w:t>
      </w:r>
      <w:r>
        <w:rPr>
          <w:rFonts w:hint="eastAsia"/>
        </w:rPr>
        <w:br/>
      </w:r>
      <w:r>
        <w:rPr>
          <w:rFonts w:hint="eastAsia"/>
        </w:rPr>
        <w:t>　　九、《药品不良反应报告和监测管理办法》</w:t>
      </w:r>
      <w:r>
        <w:rPr>
          <w:rFonts w:hint="eastAsia"/>
        </w:rPr>
        <w:br/>
      </w:r>
      <w:r>
        <w:rPr>
          <w:rFonts w:hint="eastAsia"/>
        </w:rPr>
        <w:t>　　十、《关于进一步加强基本药物生产监管工作的意见》</w:t>
      </w:r>
      <w:r>
        <w:rPr>
          <w:rFonts w:hint="eastAsia"/>
        </w:rPr>
        <w:br/>
      </w:r>
      <w:r>
        <w:rPr>
          <w:rFonts w:hint="eastAsia"/>
        </w:rPr>
        <w:t>　　十一、国家发改委再次发布降价通知</w:t>
      </w:r>
      <w:r>
        <w:rPr>
          <w:rFonts w:hint="eastAsia"/>
        </w:rPr>
        <w:br/>
      </w:r>
      <w:r>
        <w:rPr>
          <w:rFonts w:hint="eastAsia"/>
        </w:rPr>
        <w:t>　　十二、《药品生产质量管理规范认证管理办法》</w:t>
      </w:r>
      <w:r>
        <w:rPr>
          <w:rFonts w:hint="eastAsia"/>
        </w:rPr>
        <w:br/>
      </w:r>
      <w:r>
        <w:rPr>
          <w:rFonts w:hint="eastAsia"/>
        </w:rPr>
        <w:t>　　十三、《药品经营质量管理规范（征求意见稿》</w:t>
      </w:r>
      <w:r>
        <w:rPr>
          <w:rFonts w:hint="eastAsia"/>
        </w:rPr>
        <w:br/>
      </w:r>
      <w:r>
        <w:rPr>
          <w:rFonts w:hint="eastAsia"/>
        </w:rPr>
        <w:t>　　十四、国家发改委发布《产业结构调整指导目录（2011年本）解读－医药产业》</w:t>
      </w:r>
      <w:r>
        <w:rPr>
          <w:rFonts w:hint="eastAsia"/>
        </w:rPr>
        <w:br/>
      </w:r>
      <w:r>
        <w:rPr>
          <w:rFonts w:hint="eastAsia"/>
        </w:rPr>
        <w:t>　　十五、《国家药品安全十二五规划》</w:t>
      </w:r>
      <w:r>
        <w:rPr>
          <w:rFonts w:hint="eastAsia"/>
        </w:rPr>
        <w:br/>
      </w:r>
      <w:r>
        <w:rPr>
          <w:rFonts w:hint="eastAsia"/>
        </w:rPr>
        <w:t>　　十六、《医药工业十二五发展规划》</w:t>
      </w:r>
      <w:r>
        <w:rPr>
          <w:rFonts w:hint="eastAsia"/>
        </w:rPr>
        <w:br/>
      </w:r>
      <w:r>
        <w:rPr>
          <w:rFonts w:hint="eastAsia"/>
        </w:rPr>
        <w:t>　　十七、《国务院关于印发工业转型升级规划（2011～2015年）的通知》</w:t>
      </w:r>
      <w:r>
        <w:rPr>
          <w:rFonts w:hint="eastAsia"/>
        </w:rPr>
        <w:br/>
      </w:r>
      <w:r>
        <w:rPr>
          <w:rFonts w:hint="eastAsia"/>
        </w:rPr>
        <w:t>　　十八、《关于单采血浆站管理有关事项的通知》</w:t>
      </w:r>
      <w:r>
        <w:rPr>
          <w:rFonts w:hint="eastAsia"/>
        </w:rPr>
        <w:br/>
      </w:r>
      <w:r>
        <w:rPr>
          <w:rFonts w:hint="eastAsia"/>
        </w:rPr>
        <w:t>　　十九、《关于印发《药品出厂价格调查办法（试行）》的通知》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二十、《外商投资产业指导目录（2011年修订）》</w:t>
      </w:r>
      <w:r>
        <w:rPr>
          <w:rFonts w:hint="eastAsia"/>
        </w:rPr>
        <w:br/>
      </w:r>
      <w:r>
        <w:rPr>
          <w:rFonts w:hint="eastAsia"/>
        </w:rPr>
        <w:t>　　二十一、《关于加强药品不良反应监测体系建设的指导意见》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二十二、《疫苗供应体系建设规划》</w:t>
      </w:r>
      <w:r>
        <w:rPr>
          <w:rFonts w:hint="eastAsia"/>
        </w:rPr>
        <w:br/>
      </w:r>
      <w:r>
        <w:rPr>
          <w:rFonts w:hint="eastAsia"/>
        </w:rPr>
        <w:t>　　二十三、《关于印发的通知》</w:t>
      </w:r>
      <w:r>
        <w:rPr>
          <w:rFonts w:hint="eastAsia"/>
        </w:rPr>
        <w:br/>
      </w:r>
      <w:r>
        <w:rPr>
          <w:rFonts w:hint="eastAsia"/>
        </w:rPr>
        <w:t>　　第三章 热点研究</w:t>
      </w:r>
      <w:r>
        <w:rPr>
          <w:rFonts w:hint="eastAsia"/>
        </w:rPr>
        <w:br/>
      </w:r>
      <w:r>
        <w:rPr>
          <w:rFonts w:hint="eastAsia"/>
        </w:rPr>
        <w:t>　　一、基本药物进入电子监管码时代</w:t>
      </w:r>
      <w:r>
        <w:rPr>
          <w:rFonts w:hint="eastAsia"/>
        </w:rPr>
        <w:br/>
      </w:r>
      <w:r>
        <w:rPr>
          <w:rFonts w:hint="eastAsia"/>
        </w:rPr>
        <w:t>　　二、医疗卫生体制改革稳步落实期</w:t>
      </w:r>
      <w:r>
        <w:rPr>
          <w:rFonts w:hint="eastAsia"/>
        </w:rPr>
        <w:br/>
      </w:r>
      <w:r>
        <w:rPr>
          <w:rFonts w:hint="eastAsia"/>
        </w:rPr>
        <w:t>　　三、药品安全专项整治</w:t>
      </w:r>
      <w:r>
        <w:rPr>
          <w:rFonts w:hint="eastAsia"/>
        </w:rPr>
        <w:br/>
      </w:r>
      <w:r>
        <w:rPr>
          <w:rFonts w:hint="eastAsia"/>
        </w:rPr>
        <w:t>　　四、5 月中药材价格继续上扬</w:t>
      </w:r>
      <w:r>
        <w:rPr>
          <w:rFonts w:hint="eastAsia"/>
        </w:rPr>
        <w:br/>
      </w:r>
      <w:r>
        <w:rPr>
          <w:rFonts w:hint="eastAsia"/>
        </w:rPr>
        <w:t>　　六、中药无一例通过欧盟注册，将不得作为药品销售</w:t>
      </w:r>
      <w:r>
        <w:rPr>
          <w:rFonts w:hint="eastAsia"/>
        </w:rPr>
        <w:br/>
      </w:r>
      <w:r>
        <w:rPr>
          <w:rFonts w:hint="eastAsia"/>
        </w:rPr>
        <w:t>　　七、蜀中制药假药事件</w:t>
      </w:r>
      <w:r>
        <w:rPr>
          <w:rFonts w:hint="eastAsia"/>
        </w:rPr>
        <w:br/>
      </w:r>
      <w:r>
        <w:rPr>
          <w:rFonts w:hint="eastAsia"/>
        </w:rPr>
        <w:t>　　八、甘肃省成国家首个中医药发展综合改革试点示范省</w:t>
      </w:r>
      <w:r>
        <w:rPr>
          <w:rFonts w:hint="eastAsia"/>
        </w:rPr>
        <w:br/>
      </w:r>
      <w:r>
        <w:rPr>
          <w:rFonts w:hint="eastAsia"/>
        </w:rPr>
        <w:t>　　九、中央财政再拨医改补助资金184亿元</w:t>
      </w:r>
      <w:r>
        <w:rPr>
          <w:rFonts w:hint="eastAsia"/>
        </w:rPr>
        <w:br/>
      </w:r>
      <w:r>
        <w:rPr>
          <w:rFonts w:hint="eastAsia"/>
        </w:rPr>
        <w:t>　　十、卫生部和中科院签战略合作协议，主攻生物医药</w:t>
      </w:r>
      <w:r>
        <w:rPr>
          <w:rFonts w:hint="eastAsia"/>
        </w:rPr>
        <w:br/>
      </w:r>
      <w:r>
        <w:rPr>
          <w:rFonts w:hint="eastAsia"/>
        </w:rPr>
        <w:t>　　十一、中国基本药物制度初步建立</w:t>
      </w:r>
      <w:r>
        <w:rPr>
          <w:rFonts w:hint="eastAsia"/>
        </w:rPr>
        <w:br/>
      </w:r>
      <w:r>
        <w:rPr>
          <w:rFonts w:hint="eastAsia"/>
        </w:rPr>
        <w:t>　　十二、中美医药产业合作：推动法律体系不断完善</w:t>
      </w:r>
      <w:r>
        <w:rPr>
          <w:rFonts w:hint="eastAsia"/>
        </w:rPr>
        <w:br/>
      </w:r>
      <w:r>
        <w:rPr>
          <w:rFonts w:hint="eastAsia"/>
        </w:rPr>
        <w:t>　　十三、我国医药行业职业分类大典修订工作全面启动</w:t>
      </w:r>
      <w:r>
        <w:rPr>
          <w:rFonts w:hint="eastAsia"/>
        </w:rPr>
        <w:br/>
      </w:r>
      <w:r>
        <w:rPr>
          <w:rFonts w:hint="eastAsia"/>
        </w:rPr>
        <w:t>　　十四、2010年全国科研投入医药制造业位居第二</w:t>
      </w:r>
      <w:r>
        <w:rPr>
          <w:rFonts w:hint="eastAsia"/>
        </w:rPr>
        <w:br/>
      </w:r>
      <w:r>
        <w:rPr>
          <w:rFonts w:hint="eastAsia"/>
        </w:rPr>
        <w:t>　　十五、产能过剩导致河北省医药业增收不增利</w:t>
      </w:r>
      <w:r>
        <w:rPr>
          <w:rFonts w:hint="eastAsia"/>
        </w:rPr>
        <w:br/>
      </w:r>
      <w:r>
        <w:rPr>
          <w:rFonts w:hint="eastAsia"/>
        </w:rPr>
        <w:t>　　十六、我国产西药注射剂首次通过FDA认证</w:t>
      </w:r>
      <w:r>
        <w:rPr>
          <w:rFonts w:hint="eastAsia"/>
        </w:rPr>
        <w:br/>
      </w:r>
      <w:r>
        <w:rPr>
          <w:rFonts w:hint="eastAsia"/>
        </w:rPr>
        <w:t>　　十七、我国基层医疗机构结束几十年以药补医历史</w:t>
      </w:r>
      <w:r>
        <w:rPr>
          <w:rFonts w:hint="eastAsia"/>
        </w:rPr>
        <w:br/>
      </w:r>
      <w:r>
        <w:rPr>
          <w:rFonts w:hint="eastAsia"/>
        </w:rPr>
        <w:t>　　十八、我国已成为世界第一糖尿病大国 患病率为97%</w:t>
      </w:r>
      <w:r>
        <w:rPr>
          <w:rFonts w:hint="eastAsia"/>
        </w:rPr>
        <w:br/>
      </w:r>
      <w:r>
        <w:rPr>
          <w:rFonts w:hint="eastAsia"/>
        </w:rPr>
        <w:t>　　十九、重庆药交所将建成国内一流药品器械交易中心</w:t>
      </w:r>
      <w:r>
        <w:rPr>
          <w:rFonts w:hint="eastAsia"/>
        </w:rPr>
        <w:br/>
      </w:r>
      <w:r>
        <w:rPr>
          <w:rFonts w:hint="eastAsia"/>
        </w:rPr>
        <w:t>　　二十、我国中药饮片有了生产示范基地</w:t>
      </w:r>
      <w:r>
        <w:rPr>
          <w:rFonts w:hint="eastAsia"/>
        </w:rPr>
        <w:br/>
      </w:r>
      <w:r>
        <w:rPr>
          <w:rFonts w:hint="eastAsia"/>
        </w:rPr>
        <w:t>　　第四章 上市公司</w:t>
      </w:r>
      <w:r>
        <w:rPr>
          <w:rFonts w:hint="eastAsia"/>
        </w:rPr>
        <w:br/>
      </w:r>
      <w:r>
        <w:rPr>
          <w:rFonts w:hint="eastAsia"/>
        </w:rPr>
        <w:t>　　一、上海医药集团股份有限公司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二、哈药集团股份有限公司（600664SH）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三、华北制药股份有限公司（600812SH）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四、云南白药集团股份有限公司（000538SZ）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五、重庆太极实业（集团）股份有限公司（600129SH）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六、上海复星医药（集团）股份有限公司（600196SH）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七、天津天士力制药股份有限公司（600535SH）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八、华兰生物工程股份有限公司（002007SZ）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九、常州千红生化制药股份有限公司（002550SZ）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十、上海科华生物工程股份有限公司（002022SZ）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第五章 中:智:林:关键指标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2010年2月～2011年11月医药行业工业总产值及增速</w:t>
      </w:r>
      <w:r>
        <w:rPr>
          <w:rFonts w:hint="eastAsia"/>
        </w:rPr>
        <w:br/>
      </w:r>
      <w:r>
        <w:rPr>
          <w:rFonts w:hint="eastAsia"/>
        </w:rPr>
        <w:t>　　图表 2 2010年1月～2011年12月我国中成药月度产量及增速</w:t>
      </w:r>
      <w:r>
        <w:rPr>
          <w:rFonts w:hint="eastAsia"/>
        </w:rPr>
        <w:br/>
      </w:r>
      <w:r>
        <w:rPr>
          <w:rFonts w:hint="eastAsia"/>
        </w:rPr>
        <w:t>　　图表 3 2010年1月～2011年12月我国化学原料药月度产量及增速</w:t>
      </w:r>
      <w:r>
        <w:rPr>
          <w:rFonts w:hint="eastAsia"/>
        </w:rPr>
        <w:br/>
      </w:r>
      <w:r>
        <w:rPr>
          <w:rFonts w:hint="eastAsia"/>
        </w:rPr>
        <w:t>　　图表 4 2011年前三季度我国主要疫苗批签量及同比增长</w:t>
      </w:r>
      <w:r>
        <w:rPr>
          <w:rFonts w:hint="eastAsia"/>
        </w:rPr>
        <w:br/>
      </w:r>
      <w:r>
        <w:rPr>
          <w:rFonts w:hint="eastAsia"/>
        </w:rPr>
        <w:t>　　图表 5 2010年以来我国血液制品季度批签发量</w:t>
      </w:r>
      <w:r>
        <w:rPr>
          <w:rFonts w:hint="eastAsia"/>
        </w:rPr>
        <w:br/>
      </w:r>
      <w:r>
        <w:rPr>
          <w:rFonts w:hint="eastAsia"/>
        </w:rPr>
        <w:t>　　图表 6 2009～2011年9月我国城镇家庭人均医疗保健支出及占比</w:t>
      </w:r>
      <w:r>
        <w:rPr>
          <w:rFonts w:hint="eastAsia"/>
        </w:rPr>
        <w:br/>
      </w:r>
      <w:r>
        <w:rPr>
          <w:rFonts w:hint="eastAsia"/>
        </w:rPr>
        <w:t>　　图表 7 2010年1月～2011年12月中西药品零售总额及增速</w:t>
      </w:r>
      <w:r>
        <w:rPr>
          <w:rFonts w:hint="eastAsia"/>
        </w:rPr>
        <w:br/>
      </w:r>
      <w:r>
        <w:rPr>
          <w:rFonts w:hint="eastAsia"/>
        </w:rPr>
        <w:t>　　图表 8 2009年2月～2011年12月我国医药制造业产品销售收入及增速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9 2010年1月～2011年12月医药制造业工业品出厂价格指数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10 2010年10月～2011年12月成都中药材价格指数</w:t>
      </w:r>
      <w:r>
        <w:rPr>
          <w:rFonts w:hint="eastAsia"/>
        </w:rPr>
        <w:br/>
      </w:r>
      <w:r>
        <w:rPr>
          <w:rFonts w:hint="eastAsia"/>
        </w:rPr>
        <w:t>　　图表 11 中药材价格大幅波动四维因素分析</w:t>
      </w:r>
      <w:r>
        <w:rPr>
          <w:rFonts w:hint="eastAsia"/>
        </w:rPr>
        <w:br/>
      </w:r>
      <w:r>
        <w:rPr>
          <w:rFonts w:hint="eastAsia"/>
        </w:rPr>
        <w:t>　　图表 12 2010年1月～2011年12月我国医药品月度进口额及增速</w:t>
      </w:r>
      <w:r>
        <w:rPr>
          <w:rFonts w:hint="eastAsia"/>
        </w:rPr>
        <w:br/>
      </w:r>
      <w:r>
        <w:rPr>
          <w:rFonts w:hint="eastAsia"/>
        </w:rPr>
        <w:t>　　图表 13 2011年1～12月我国主要医药品进口额及同比增长</w:t>
      </w:r>
      <w:r>
        <w:rPr>
          <w:rFonts w:hint="eastAsia"/>
        </w:rPr>
        <w:br/>
      </w:r>
      <w:r>
        <w:rPr>
          <w:rFonts w:hint="eastAsia"/>
        </w:rPr>
        <w:t>　　图表 14 2010年1月～2011年12月我国医药品月度出口额及增速</w:t>
      </w:r>
      <w:r>
        <w:rPr>
          <w:rFonts w:hint="eastAsia"/>
        </w:rPr>
        <w:br/>
      </w:r>
      <w:r>
        <w:rPr>
          <w:rFonts w:hint="eastAsia"/>
        </w:rPr>
        <w:t>　　图表 15 2010年1月～2011年12月我国中式成药出口额及增速</w:t>
      </w:r>
      <w:r>
        <w:rPr>
          <w:rFonts w:hint="eastAsia"/>
        </w:rPr>
        <w:br/>
      </w:r>
      <w:r>
        <w:rPr>
          <w:rFonts w:hint="eastAsia"/>
        </w:rPr>
        <w:t>　　图表 16 2011年1～12月我国中药类药品出口额及占比分布</w:t>
      </w:r>
      <w:r>
        <w:rPr>
          <w:rFonts w:hint="eastAsia"/>
        </w:rPr>
        <w:br/>
      </w:r>
      <w:r>
        <w:rPr>
          <w:rFonts w:hint="eastAsia"/>
        </w:rPr>
        <w:t>　　图表 17 2011年1～12月我国西成药和生化药出口额及增速</w:t>
      </w:r>
      <w:r>
        <w:rPr>
          <w:rFonts w:hint="eastAsia"/>
        </w:rPr>
        <w:br/>
      </w:r>
      <w:r>
        <w:rPr>
          <w:rFonts w:hint="eastAsia"/>
        </w:rPr>
        <w:t>　　图表 18 2010年1月～2011年12月抗菌素（制剂除外）月度出口额及增速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19 2010年1月～2011年12月抗菌素（制剂除外）出口均价</w:t>
      </w:r>
      <w:r>
        <w:rPr>
          <w:rFonts w:hint="eastAsia"/>
        </w:rPr>
        <w:br/>
      </w:r>
      <w:r>
        <w:rPr>
          <w:rFonts w:hint="eastAsia"/>
        </w:rPr>
        <w:t>　　图表 20 2010年2月～2011年12月我国医药制造业投资额及增速</w:t>
      </w:r>
      <w:r>
        <w:rPr>
          <w:rFonts w:hint="eastAsia"/>
        </w:rPr>
        <w:br/>
      </w:r>
      <w:r>
        <w:rPr>
          <w:rFonts w:hint="eastAsia"/>
        </w:rPr>
        <w:t>　　图表 21 2006～2011年前三季度我国医疗健康领域披露并购投资金额</w:t>
      </w:r>
      <w:r>
        <w:rPr>
          <w:rFonts w:hint="eastAsia"/>
        </w:rPr>
        <w:br/>
      </w:r>
      <w:r>
        <w:rPr>
          <w:rFonts w:hint="eastAsia"/>
        </w:rPr>
        <w:t>　　图表 22 2009年2月～2011年12月我国医药制造业利润总额及增速</w:t>
      </w:r>
      <w:r>
        <w:rPr>
          <w:rFonts w:hint="eastAsia"/>
        </w:rPr>
        <w:br/>
      </w:r>
      <w:r>
        <w:rPr>
          <w:rFonts w:hint="eastAsia"/>
        </w:rPr>
        <w:t>　　图表 23 2011年1～12月我国医药制造业子行业利润总额、增速及占比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24 2009年2月～2011年12月我国化学制药业利润总额及增速</w:t>
      </w:r>
      <w:r>
        <w:rPr>
          <w:rFonts w:hint="eastAsia"/>
        </w:rPr>
        <w:br/>
      </w:r>
      <w:r>
        <w:rPr>
          <w:rFonts w:hint="eastAsia"/>
        </w:rPr>
        <w:t>　　图表 25 2009年2月～2011年12月我国化学制药业利润总额及增速</w:t>
      </w:r>
      <w:r>
        <w:rPr>
          <w:rFonts w:hint="eastAsia"/>
        </w:rPr>
        <w:br/>
      </w:r>
      <w:r>
        <w:rPr>
          <w:rFonts w:hint="eastAsia"/>
        </w:rPr>
        <w:t>　　图表 26 2009年2月～2011年12月我国中药制造业利润总额及增速</w:t>
      </w:r>
      <w:r>
        <w:rPr>
          <w:rFonts w:hint="eastAsia"/>
        </w:rPr>
        <w:br/>
      </w:r>
      <w:r>
        <w:rPr>
          <w:rFonts w:hint="eastAsia"/>
        </w:rPr>
        <w:t>　　图表 27 2009年2月～2011年12月我国生物药品制造业利润总额及增速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28 2011年前三季度上海医药集团股份有限公司经营效益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29 上海医药股份有限公司SWOT分析</w:t>
      </w:r>
      <w:r>
        <w:rPr>
          <w:rFonts w:hint="eastAsia"/>
        </w:rPr>
        <w:br/>
      </w:r>
      <w:r>
        <w:rPr>
          <w:rFonts w:hint="eastAsia"/>
        </w:rPr>
        <w:t>　　图表 30 2011年前三季度哈药集团股份有限公司经营绩效</w:t>
      </w:r>
      <w:r>
        <w:rPr>
          <w:rFonts w:hint="eastAsia"/>
        </w:rPr>
        <w:br/>
      </w:r>
      <w:r>
        <w:rPr>
          <w:rFonts w:hint="eastAsia"/>
        </w:rPr>
        <w:t>　　图表 31 哈药集团股份有限公司SWOT分析</w:t>
      </w:r>
      <w:r>
        <w:rPr>
          <w:rFonts w:hint="eastAsia"/>
        </w:rPr>
        <w:br/>
      </w:r>
      <w:r>
        <w:rPr>
          <w:rFonts w:hint="eastAsia"/>
        </w:rPr>
        <w:t>　　图表 32 2011年前三季度华北制药股份有限公司经营绩效</w:t>
      </w:r>
      <w:r>
        <w:rPr>
          <w:rFonts w:hint="eastAsia"/>
        </w:rPr>
        <w:br/>
      </w:r>
      <w:r>
        <w:rPr>
          <w:rFonts w:hint="eastAsia"/>
        </w:rPr>
        <w:t>　　图表 33 华北制药股份有限公司SWOT分析</w:t>
      </w:r>
      <w:r>
        <w:rPr>
          <w:rFonts w:hint="eastAsia"/>
        </w:rPr>
        <w:br/>
      </w:r>
      <w:r>
        <w:rPr>
          <w:rFonts w:hint="eastAsia"/>
        </w:rPr>
        <w:t>　　图表 34 2011年前三季度云南白药股份有限公司经营绩效</w:t>
      </w:r>
      <w:r>
        <w:rPr>
          <w:rFonts w:hint="eastAsia"/>
        </w:rPr>
        <w:br/>
      </w:r>
      <w:r>
        <w:rPr>
          <w:rFonts w:hint="eastAsia"/>
        </w:rPr>
        <w:t>　　图表 35 云南白药集团股份有限公司SWOT分析</w:t>
      </w:r>
      <w:r>
        <w:rPr>
          <w:rFonts w:hint="eastAsia"/>
        </w:rPr>
        <w:br/>
      </w:r>
      <w:r>
        <w:rPr>
          <w:rFonts w:hint="eastAsia"/>
        </w:rPr>
        <w:t>　　图表 36 2011年前三季度重庆太极实业（集团）股份有限公司经营绩效</w:t>
      </w:r>
      <w:r>
        <w:rPr>
          <w:rFonts w:hint="eastAsia"/>
        </w:rPr>
        <w:br/>
      </w:r>
      <w:r>
        <w:rPr>
          <w:rFonts w:hint="eastAsia"/>
        </w:rPr>
        <w:t>　　图表 37 重庆太极实业（集团）股份有限公司SWOT分析</w:t>
      </w:r>
      <w:r>
        <w:rPr>
          <w:rFonts w:hint="eastAsia"/>
        </w:rPr>
        <w:br/>
      </w:r>
      <w:r>
        <w:rPr>
          <w:rFonts w:hint="eastAsia"/>
        </w:rPr>
        <w:t>　　图表 38 2011年前三季度上海复星医药（集团）股份有限公司经营绩效</w:t>
      </w:r>
      <w:r>
        <w:rPr>
          <w:rFonts w:hint="eastAsia"/>
        </w:rPr>
        <w:br/>
      </w:r>
      <w:r>
        <w:rPr>
          <w:rFonts w:hint="eastAsia"/>
        </w:rPr>
        <w:t>　　图表 39 上海复星医药（集团）股份有限公司SWOT分析</w:t>
      </w:r>
      <w:r>
        <w:rPr>
          <w:rFonts w:hint="eastAsia"/>
        </w:rPr>
        <w:br/>
      </w:r>
      <w:r>
        <w:rPr>
          <w:rFonts w:hint="eastAsia"/>
        </w:rPr>
        <w:t>　　图表 40 2011年前三季度天津天士力制药股份有限公司经营绩效</w:t>
      </w:r>
      <w:r>
        <w:rPr>
          <w:rFonts w:hint="eastAsia"/>
        </w:rPr>
        <w:br/>
      </w:r>
      <w:r>
        <w:rPr>
          <w:rFonts w:hint="eastAsia"/>
        </w:rPr>
        <w:t>　　图表 41 天津天士力制药股份有限公司SWOT分析</w:t>
      </w:r>
      <w:r>
        <w:rPr>
          <w:rFonts w:hint="eastAsia"/>
        </w:rPr>
        <w:br/>
      </w:r>
      <w:r>
        <w:rPr>
          <w:rFonts w:hint="eastAsia"/>
        </w:rPr>
        <w:t>　　图表 42 2011年前三季度华兰生物工程股份有限公司经营绩效</w:t>
      </w:r>
      <w:r>
        <w:rPr>
          <w:rFonts w:hint="eastAsia"/>
        </w:rPr>
        <w:br/>
      </w:r>
      <w:r>
        <w:rPr>
          <w:rFonts w:hint="eastAsia"/>
        </w:rPr>
        <w:t>　　图表 43 华兰生物工程股份有限公司SWOT分析</w:t>
      </w:r>
      <w:r>
        <w:rPr>
          <w:rFonts w:hint="eastAsia"/>
        </w:rPr>
        <w:br/>
      </w:r>
      <w:r>
        <w:rPr>
          <w:rFonts w:hint="eastAsia"/>
        </w:rPr>
        <w:t>　　图表 44 2011年前三季度常州千红生化制药股份有限公司经营绩效</w:t>
      </w:r>
      <w:r>
        <w:rPr>
          <w:rFonts w:hint="eastAsia"/>
        </w:rPr>
        <w:br/>
      </w:r>
      <w:r>
        <w:rPr>
          <w:rFonts w:hint="eastAsia"/>
        </w:rPr>
        <w:t>　　图表 45 常州千红生化制药股份有限公司SWOT分析</w:t>
      </w:r>
      <w:r>
        <w:rPr>
          <w:rFonts w:hint="eastAsia"/>
        </w:rPr>
        <w:br/>
      </w:r>
      <w:r>
        <w:rPr>
          <w:rFonts w:hint="eastAsia"/>
        </w:rPr>
        <w:t>　　图表 46 2011年前三季度上海科华生物工程股份有限公司经营效益</w:t>
      </w:r>
      <w:r>
        <w:rPr>
          <w:rFonts w:hint="eastAsia"/>
        </w:rPr>
        <w:br/>
      </w:r>
      <w:r>
        <w:rPr>
          <w:rFonts w:hint="eastAsia"/>
        </w:rPr>
        <w:t>　　图表 47 上海科华生物工程股份有限公司Swot分析</w:t>
      </w:r>
      <w:r>
        <w:rPr>
          <w:rFonts w:hint="eastAsia"/>
        </w:rPr>
        <w:br/>
      </w:r>
      <w:r>
        <w:rPr>
          <w:rFonts w:hint="eastAsia"/>
        </w:rPr>
        <w:t>　　图表 48 2011年1-4季度医药行业关键指标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842ca546544f3" w:history="1">
        <w:r>
          <w:rPr>
            <w:rStyle w:val="Hyperlink"/>
          </w:rPr>
          <w:t>中国医药行业发展研究分析报告（2012年）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842ca546544f3" w:history="1">
        <w:r>
          <w:rPr>
            <w:rStyle w:val="Hyperlink"/>
          </w:rPr>
          <w:t>https://www.20087.com/2012-04/R_yiyaohangyefazhanyanjiufenxi2012nian.html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4f2e8a5584dc9" w:history="1">
      <w:r>
        <w:rPr>
          <w:rStyle w:val="Hyperlink"/>
        </w:rPr>
        <w:t>中国医药行业发展研究分析报告（2012年）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yaohangyefazhanyanjiufenxi2012nian.html" TargetMode="External" Id="Rd58842ca5465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yaohangyefazhanyanjiufenxi2012nian.html" TargetMode="External" Id="R9f04f2e8a558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2012-04-05T06:39:00Z</dcterms:created>
  <dcterms:modified xsi:type="dcterms:W3CDTF">2012-04-05T07:39:00Z</dcterms:modified>
  <dc:subject>中国医药行业发展研究分析报告（2012年）</dc:subject>
  <dc:title>中国医药行业发展研究分析报告（2012年）</dc:title>
  <cp:keywords>中国医药行业发展研究分析报告（2012年）</cp:keywords>
  <dc:description>中国医药行业发展研究分析报告（2012年）</dc:description>
</cp:coreProperties>
</file>