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c22a59814be0" w:history="1">
              <w:r>
                <w:rPr>
                  <w:rStyle w:val="Hyperlink"/>
                </w:rPr>
                <w:t>中国功率半导体分立器件市场调查研究与发展前景分析报告（2026-2032年）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c22a59814be0" w:history="1">
              <w:r>
                <w:rPr>
                  <w:rStyle w:val="Hyperlink"/>
                </w:rPr>
                <w:t>中国功率半导体分立器件市场调查研究与发展前景分析报告（2026-2032年）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c22a59814be0" w:history="1">
                <w:r>
                  <w:rPr>
                    <w:rStyle w:val="Hyperlink"/>
                  </w:rPr>
                  <w:t>https://www.20087.com/2/22/GongLvBanDaoTiFenLiQiJianFaZhanQianJingFenXi.html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分立器件是用于电能转换与控制的核心电子元件，包括二极管、晶体管、晶闸管等，承担整流、开关、稳压与逆变功能，广泛应用于电源、电机驱动、新能源与消费电子领域。功率半导体分立器件以硅基材料为主，通过平面工艺或沟槽结构实现高耐压、大电流与低导通损耗。在开关电源与变频器中，器件需具备快速开关速度与高可靠性。功率半导体分立器件企业注重热阻控制、封装强度与电参数一致性，确保在高温、高湿与高振动环境下稳定运行。主流封装形式涵盖TO、D2PAK等，支持高效散热与自动化装配。用户对效率、功率密度与成本效益高度关注。</w:t>
      </w:r>
      <w:r>
        <w:rPr>
          <w:rFonts w:hint="eastAsia"/>
        </w:rPr>
        <w:br/>
      </w:r>
      <w:r>
        <w:rPr>
          <w:rFonts w:hint="eastAsia"/>
        </w:rPr>
        <w:t>　　未来，功率半导体分立器件将向宽禁带材料与集成化方向发展。市场调研网认为，碳化硅（SiC）与氮化镓（GaN）器件将凭借高击穿场强与低导通电阻，支持更高频率与更高温工作，提升系统能效。封装技术如银烧结与双面散热将降低界面热阻，增强功率承载能力。在应用层面，器件将适配800V及以上高压平台，满足电动汽车与可再生能源系统需求。模块化设计将实现多个分立器件集成于单一基板，提升空间利用率。在制造中，自动化测试与分选将确保参数一致性。同时，绿色工艺将推广无铅焊接与低能耗制造流程，响应环保法规与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fc22a59814be0" w:history="1">
        <w:r>
          <w:rPr>
            <w:rStyle w:val="Hyperlink"/>
          </w:rPr>
          <w:t>中国功率半导体分立器件市场调查研究与发展前景分析报告（2026-2032年）</w:t>
        </w:r>
      </w:hyperlink>
      <w:r>
        <w:rPr>
          <w:rFonts w:hint="eastAsia"/>
        </w:rPr>
        <w:t>》，2025年功率半导体分立器件行业市场规模达 亿元，预计2032年市场规模将达 亿元，期间年均复合增长率（CAGR）达 %。报告基于对功率半导体分立器件行业的长期监测研究，结合功率半导体分立器件行业供需关系变化规律、产品消费结构、应用领域拓展、市场发展环境及政策支持等多维度分析，采用定量与定性相结合的科学方法，对行业内重点企业进行了系统研究。报告全面呈现了功率半导体分立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功率半导体分立器件行业界定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功率半导体分立器件行业定义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功率半导体分立器件行业特点分析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功率半导体分立器件行业发展历程</w:t>
      </w:r>
      <w:r>
        <w:rPr>
          <w:rFonts w:hint="eastAsia"/>
        </w:rPr>
        <w:br/>
      </w:r>
      <w:r>
        <w:rPr>
          <w:rFonts w:hint="eastAsia"/>
        </w:rPr>
        <w:t>　　第四节 功率半导体分立器件产业链分析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一、功率半导体分立器件行业相关政策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2025-2026年功率半导体分立器件行业技术发展现状及趋势分析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国内外功率半导体分立器件行业技术差异与原因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提升功率半导体分立器件行业技术能力策略建议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全球功率半导体分立器件行业发展态势分析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全球功率半导体分立器件行业总体情况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全球功率半导体分立器件行业发展前景预测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中国功率半导体分立器件行业市场供需状况分析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中国功率半导体分立器件行业市场规模情况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中国功率半导体分立器件行业市场需求状况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中国功率半导体分立器件行业产量情况分析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三、2026-2032年功率半导体分立器件行业产量预测分析</w:t>
      </w:r>
      <w:r>
        <w:rPr>
          <w:rFonts w:hint="eastAsia"/>
        </w:rPr>
        <w:br/>
      </w:r>
      <w:r>
        <w:rPr>
          <w:rFonts w:hint="eastAsia"/>
        </w:rPr>
        <w:t>　　第四节 功率半导体分立器件行业市场供需平衡状况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中国功率半导体分立器件行业进出口情况分析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三、2026-2032年功率半导体分立器件行业出口情况预测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一、2020-2025年功率半导体分立器件行业进口情况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三、2026-2032年功率半导体分立器件行业进口情况预测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中国功率半导体分立器件行业产品价格监测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一、功率半导体分立器件市场价格特征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二、当前功率半导体分立器件市场价格评述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三、影响功率半导体分立器件市场价格因素分析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四、未来功率半导体分立器件市场价格走势预测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中国功率半导体分立器件行业重点区域市场分析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功率半导体分立器件行业细分市场调研分析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功率半导体分立器件细分产品（二）市场调研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功率半导体分立器件行业上、下游市场分析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功率半导体分立器件行业下游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功率半导体分立器件行业重点企业发展调研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功率半导体分立器件重点企业（一）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功率半导体分立器件重点企业（二）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功率半导体分立器件重点企业（三）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功率半导体分立器件重点企业（四）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功率半导体分立器件重点企业（五）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功率半导体分立器件重点企业（六）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功率半导体分立器件行业风险及对策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2026-2032年功率半导体分立器件行业发展环境分析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2026-2032年功率半导体分立器件行业投资特性分析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一、功率半导体分立器件行业进入壁垒</w:t>
      </w:r>
      <w:r>
        <w:rPr>
          <w:rFonts w:hint="eastAsia"/>
        </w:rPr>
        <w:br/>
      </w:r>
      <w:r>
        <w:rPr>
          <w:rFonts w:hint="eastAsia"/>
        </w:rPr>
        <w:t>　　　　二、功率半导体分立器件行业盈利模式</w:t>
      </w:r>
      <w:r>
        <w:rPr>
          <w:rFonts w:hint="eastAsia"/>
        </w:rPr>
        <w:br/>
      </w:r>
      <w:r>
        <w:rPr>
          <w:rFonts w:hint="eastAsia"/>
        </w:rPr>
        <w:t>　　　　三、功率半导体分立器件行业盈利因素</w:t>
      </w:r>
      <w:r>
        <w:rPr>
          <w:rFonts w:hint="eastAsia"/>
        </w:rPr>
        <w:br/>
      </w:r>
      <w:r>
        <w:rPr>
          <w:rFonts w:hint="eastAsia"/>
        </w:rPr>
        <w:t>　　第三节 功率半导体分立器件行业“波特五力模型”分析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2026-2032年功率半导体分立器件行业风险及对策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功率半导体分立器件企业竞争策略分析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一、2026-2032年中国功率半导体分立器件市场增长潜力分析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二、2026-2032年中国功率半导体分立器件主要潜力品种分析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三、现有功率半导体分立器件产品竞争策略分析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四、潜力功率半导体分立器件品种竞争策略选择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2026-2032年中国功率半导体分立器件企业竞争策略分析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一、2026-2032年我国功率半导体分立器件市场竞争趋势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二、2026-2032年功率半导体分立器件行业竞争格局展望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四、2026-2032年功率半导体分立器件企业竞争策略分析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2026-2032年中国功率半导体分立器件行业发展趋势分析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一、2026-2032年功率半导体分立器件技术发展趋势分析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二、2026-2032年功率半导体分立器件产品发展趋势分析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2026-2032年中国功率半导体分立器件市场趋势分析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一、2026-2032年功率半导体分立器件发展趋势预测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二、2026-2032年功率半导体分立器件市场前景分析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三、2026-2032年功率半导体分立器件产业政策趋向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2026-2032年功率半导体分立器件行业投资价值评估分析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功率半导体分立器件行业发展建议分析</w:t>
      </w:r>
      <w:r>
        <w:rPr>
          <w:rFonts w:hint="eastAsia"/>
        </w:rPr>
        <w:br/>
      </w:r>
      <w:r>
        <w:rPr>
          <w:rFonts w:hint="eastAsia"/>
        </w:rPr>
        <w:t>　　第一节 功率半导体分立器件行业研究结论及建议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功率半导体分立器件细分行业研究结论及建议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功率半导体分立器件行业竞争策略总结及建议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功率半导体分立器件行业历程</w:t>
      </w:r>
      <w:r>
        <w:rPr>
          <w:rFonts w:hint="eastAsia"/>
        </w:rPr>
        <w:br/>
      </w:r>
      <w:r>
        <w:rPr>
          <w:rFonts w:hint="eastAsia"/>
        </w:rPr>
        <w:t>　　图表 功率半导体分立器件行业生命周期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功率半导体分立器件行业产业链分析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2026年中国功率半导体分立器件市场前景分析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2026年中国功率半导体分立器件发展趋势预测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c22a59814be0" w:history="1">
        <w:r>
          <w:rPr>
            <w:rStyle w:val="Hyperlink"/>
          </w:rPr>
          <w:t>中国功率半导体分立器件市场调查研究与发展前景分析报告（2026-2032年）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c22a59814be0" w:history="1">
        <w:r>
          <w:rPr>
            <w:rStyle w:val="Hyperlink"/>
          </w:rPr>
          <w:t>https://www.20087.com/2/22/GongLvBanDaoTiFenLiQiJianFaZhanQianJingFenXi.html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热点：半导体分立器件是什么、功率半导体分立器件龙头股、分立器件是芯片还是半导体、功率半导体分立器件老炼温度、功率半导体是什么、功率半导体分立器件图片、功率半导体龙头股票有哪些、功率半导体 分立器件、半导体企业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b2a1f02f44395" w:history="1">
      <w:r>
        <w:rPr>
          <w:rStyle w:val="Hyperlink"/>
        </w:rPr>
        <w:t>中国功率半导体分立器件市场调查研究与发展前景分析报告（2026-2032年）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LvBanDaoTiFenLiQiJianFaZhanQianJingFenXi.html" TargetMode="External" Id="R768fc22a5981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LvBanDaoTiFenLiQiJianFaZhanQianJingFenXi.html" TargetMode="External" Id="R868b2a1f02f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2026-02-07T00:00:44Z</dcterms:created>
  <dcterms:modified xsi:type="dcterms:W3CDTF">2026-02-07T01:00:44Z</dcterms:modified>
  <dc:subject>中国功率半导体分立器件市场调查研究与发展前景分析报告（2026-2032年）</dc:subject>
  <dc:title>中国功率半导体分立器件市场调查研究与发展前景分析报告（2026-2032年）</dc:title>
  <cp:keywords>中国功率半导体分立器件市场调查研究与发展前景分析报告（2026-2032年）</cp:keywords>
  <dc:description>中国功率半导体分立器件市场调查研究与发展前景分析报告（2026-2032年）</dc:description>
</cp:coreProperties>
</file>