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3073e17add4664" w:history="1">
              <w:r>
                <w:rPr>
                  <w:rStyle w:val="Hyperlink"/>
                </w:rPr>
                <w:t>中国棉纺织设备行业市场监测与发展形势展望报告（2012-2016年预测）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3073e17add4664" w:history="1">
              <w:r>
                <w:rPr>
                  <w:rStyle w:val="Hyperlink"/>
                </w:rPr>
                <w:t>中国棉纺织设备行业市场监测与发展形势展望报告（2012-2016年预测）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10020A2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3073e17add4664" w:history="1">
                <w:r>
                  <w:rPr>
                    <w:rStyle w:val="Hyperlink"/>
                  </w:rPr>
                  <w:t>https://www.20087.com/2012-04/R_mianfangzhishebeihangyeshichangjianc.html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纺织设备是一种重要的机械设备，在纺织工业、服装制造等领域有着广泛的应用。近年来，随着相关行业的发展和技术的进步，棉纺织设备的技术水平不断提高，其生产效率、产品质量及智能化程度都得到了显著提升。目前，棉纺织设备不仅注重提高生产效率，还强调了设备的智能化和灵活性，以满足不同应用场景的需求。</w:t>
      </w:r>
      <w:r>
        <w:rPr>
          <w:rFonts w:hint="eastAsia"/>
        </w:rPr>
        <w:br/>
      </w:r>
      <w:r>
        <w:rPr>
          <w:rFonts w:hint="eastAsia"/>
        </w:rPr>
        <w:t>　　未来，棉纺织设备的发展将更加注重技术创新和服务升级。市场调研网认为，一方面，随着智能制造技术和自动化技术的发展，开发具有更高生产效率和更好智能化程度的新型棉纺织设备将成为趋势，以适应更加复杂的使用环境。另一方面，随着可持续发展理念的推广，开发更加环保、低能耗的棉纺织设备生产和使用技术也将成为行业发展的方向之一。此外，随着对纺织机械设备研究的深入，开发更多以棉纺织设备为基础的功能性产品也将成为市场的新宠。</w:t>
      </w:r>
      <w:r>
        <w:rPr>
          <w:rFonts w:hint="eastAsia"/>
        </w:rPr>
        <w:br/>
      </w:r>
      <w:r>
        <w:rPr>
          <w:rFonts w:hint="eastAsia"/>
        </w:rPr>
        <w:t>　　据市场调研网（中智林）《</w:t>
      </w:r>
      <w:hyperlink r:id="R383073e17add4664" w:history="1">
        <w:r>
          <w:rPr>
            <w:rStyle w:val="Hyperlink"/>
          </w:rPr>
          <w:t>中国棉纺织设备行业市场监测与发展形势展望报告（2012-2016年预测）</w:t>
        </w:r>
      </w:hyperlink>
      <w:r>
        <w:rPr>
          <w:rFonts w:hint="eastAsia"/>
        </w:rPr>
        <w:t>》，2012年棉纺织设备行业市场规模达 亿元，预计2016年市场规模将达 亿元，期间年均复合增长率（CAGR）达 %。报告基于国家统计局及棉纺织设备相关协会的权威数据，结合科研单位的详实资料，系统分析了棉纺织设备行业的发展环境、产业链结构、市场供需状况及重点企业现状，并对棉纺织设备行业市场前景及发展趋势作出科学预测。报告揭示了棉纺织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t>　　第一部分 中国棉纺织设备行业十二五发展战略规划的背景意义</w:t>
      </w:r>
      <w:r>
        <w:rPr>
          <w:rFonts w:hint="eastAsia"/>
        </w:rPr>
        <w:br/>
      </w:r>
      <w:r>
        <w:rPr>
          <w:rFonts w:hint="eastAsia"/>
        </w:rPr>
        <w:t>　　第一节 企业转型升级的需要</w:t>
      </w:r>
      <w:r>
        <w:rPr>
          <w:rFonts w:hint="eastAsia"/>
        </w:rPr>
        <w:br/>
      </w:r>
      <w:r>
        <w:rPr>
          <w:rFonts w:hint="eastAsia"/>
        </w:rPr>
        <w:t>　　第二节 企业做强做大的需要</w:t>
      </w:r>
      <w:r>
        <w:rPr>
          <w:rFonts w:hint="eastAsia"/>
        </w:rPr>
        <w:br/>
      </w:r>
      <w:r>
        <w:rPr>
          <w:rFonts w:hint="eastAsia"/>
        </w:rPr>
        <w:t>　　第三节 企业可持续发展的需要</w:t>
      </w:r>
      <w:r>
        <w:rPr>
          <w:rFonts w:hint="eastAsia"/>
        </w:rPr>
        <w:br/>
      </w:r>
      <w:r>
        <w:rPr>
          <w:rFonts w:hint="eastAsia"/>
        </w:rPr>
        <w:t>　　第二部分 中国棉纺织设备行业十二五发展战略规划的制定原则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第三部分 中国棉纺织设备行业十二五发展战略规划的制定依据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t>　　第四部分 专家针对棉纺织设备行业十二五发展战略规划点评及建议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3073e17add4664" w:history="1">
        <w:r>
          <w:rPr>
            <w:rStyle w:val="Hyperlink"/>
          </w:rPr>
          <w:t>中国棉纺织设备行业市场监测与发展形势展望报告（2012-2016年预测）</w:t>
        </w:r>
      </w:hyperlink>
      <w:r>
        <w:rPr>
          <w:color w:val="C00000"/>
        </w:rPr>
        <w:t>》，报告编号：</w:t>
      </w:r>
      <w:r>
        <w:rPr>
          <w:rFonts w:hint="eastAsia"/>
          <w:color w:val="C00000"/>
        </w:rPr>
        <w:t>10020A2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3073e17add4664" w:history="1">
        <w:r>
          <w:rPr>
            <w:rStyle w:val="Hyperlink"/>
          </w:rPr>
          <w:t>https://www.20087.com/2012-04/R_mianfangzhishebeihangyeshichangjianc.html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热点：棉纺织设备工程安装、棉纺织设备工程安装与质量验收规范、棉纺厂设备、棉纱纺织设备、棉纺机器多少钱一台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2e52bff2344541" w:history="1">
      <w:r>
        <w:rPr>
          <w:rStyle w:val="Hyperlink"/>
        </w:rPr>
        <w:t>中国棉纺织设备行业市场监测与发展形势展望报告（2012-2016年预测）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mianfangzhishebeihangyeshichangjianc.html" TargetMode="External" Id="R383073e17add4664" /></Relationships>
</file>

<file path=word/_rels/header2.xml.rels>&#65279;<?xml version="1.0" encoding="utf-8"?><Relationships xmlns="http://schemas.openxmlformats.org/package/2006/relationships"><Relationship Type="http://schemas.openxmlformats.org/officeDocument/2006/relationships/hyperlink" Target="https://www.20087.com/2012-04/R_mianfangzhishebeihangyeshichangjianc.html" TargetMode="External" Id="R2a2e52bff23445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2012-04-22T00:38:00Z</dcterms:created>
  <dcterms:modified xsi:type="dcterms:W3CDTF">2012-04-22T01:38:00Z</dcterms:modified>
  <dc:subject>中国棉纺织设备行业市场监测与发展形势展望报告（2012-2016年预测）</dc:subject>
  <dc:title>中国棉纺织设备行业市场监测与发展形势展望报告（2012-2016年预测）</dc:title>
  <cp:keywords>中国棉纺织设备行业市场监测与发展形势展望报告（2012-2016年预测）</cp:keywords>
  <dc:description>中国棉纺织设备行业市场监测与发展形势展望报告（2012-2016年预测）</dc:description>
</cp:coreProperties>
</file>