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edaf937594949" w:history="1">
              <w:r>
                <w:rPr>
                  <w:rStyle w:val="Hyperlink"/>
                </w:rPr>
                <w:t>中国版医疗保险行业研究分析报告（2012年）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edaf937594949" w:history="1">
              <w:r>
                <w:rPr>
                  <w:rStyle w:val="Hyperlink"/>
                </w:rPr>
                <w:t>中国版医疗保险行业研究分析报告（2012年）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4edaf937594949" w:history="1">
                <w:r>
                  <w:rPr>
                    <w:rStyle w:val="Hyperlink"/>
                  </w:rPr>
                  <w:t>https://www.20087.com/2012-04/R_banyiliaobaoxianhangyeyanjiufenxi201.html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4c4edaf937594949" w:history="1">
        <w:r>
          <w:rPr>
            <w:rStyle w:val="Hyperlink"/>
          </w:rPr>
          <w:t>中国版医疗保险行业研究分析报告（2012年）</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医疗保险产品的功能及消费者关注的因素</w:t>
      </w:r>
      <w:r>
        <w:rPr>
          <w:rFonts w:hint="eastAsia"/>
        </w:rPr>
        <w:br/>
      </w:r>
      <w:r>
        <w:rPr>
          <w:rFonts w:hint="eastAsia"/>
        </w:rPr>
        <w:t>　　　　一、医疗保险产品功能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医疗保险消费结构分析</w:t>
      </w:r>
      <w:r>
        <w:rPr>
          <w:rFonts w:hint="eastAsia"/>
        </w:rPr>
        <w:br/>
      </w:r>
      <w:r>
        <w:rPr>
          <w:rFonts w:hint="eastAsia"/>
        </w:rPr>
        <w:t>　　图表 医疗保险消费的市场变化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医疗保险行业品牌忠诚度调查</w:t>
      </w:r>
      <w:r>
        <w:rPr>
          <w:rFonts w:hint="eastAsia"/>
        </w:rPr>
        <w:br/>
      </w:r>
      <w:r>
        <w:rPr>
          <w:rFonts w:hint="eastAsia"/>
        </w:rPr>
        <w:t>　　图表 医疗保险行业品牌市场占有率调查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edaf937594949" w:history="1">
        <w:r>
          <w:rPr>
            <w:rStyle w:val="Hyperlink"/>
          </w:rPr>
          <w:t>中国版医疗保险行业研究分析报告（2012年）</w:t>
        </w:r>
      </w:hyperlink>
      <w:r>
        <w:rPr>
          <w:color w:val="C00000"/>
        </w:rPr>
        <w:t>》，报告编号：</w:t>
      </w:r>
      <w:r>
        <w:rPr>
          <w:rFonts w:hint="eastAsia"/>
          <w:color w:val="C00000"/>
        </w:rPr>
        <w:t>1000830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4edaf937594949" w:history="1">
        <w:r>
          <w:rPr>
            <w:rStyle w:val="Hyperlink"/>
          </w:rPr>
          <w:t>https://www.20087.com/2012-04/R_banyiliaobaoxianhangyeyanjiufenxi201.html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02848f1634371" w:history="1">
      <w:r>
        <w:rPr>
          <w:rStyle w:val="Hyperlink"/>
        </w:rPr>
        <w:t>中国版医疗保险行业研究分析报告（2012年）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yiliaobaoxianhangyeyanjiufenxi201.html" TargetMode="External" Id="R4c4edaf937594949" /></Relationships>
</file>

<file path=word/_rels/header2.xml.rels>&#65279;<?xml version="1.0" encoding="utf-8"?><Relationships xmlns="http://schemas.openxmlformats.org/package/2006/relationships"><Relationship Type="http://schemas.openxmlformats.org/officeDocument/2006/relationships/hyperlink" Target="https://www.20087.com/2012-04/R_banyiliaobaoxianhangyeyanjiufenxi201.html" TargetMode="External" Id="Raf202848f16343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2012-04-21T00:49:00Z</dcterms:created>
  <dcterms:modified xsi:type="dcterms:W3CDTF">2012-04-21T01:49:00Z</dcterms:modified>
  <dc:subject>中国版医疗保险行业研究分析报告（2012年）</dc:subject>
  <dc:title>中国版医疗保险行业研究分析报告（2012年）</dc:title>
  <cp:keywords>中国版医疗保险行业研究分析报告（2012年）</cp:keywords>
  <dc:description>中国版医疗保险行业研究分析报告（2012年）</dc:description>
</cp:coreProperties>
</file>