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2e8440df34227" w:history="1">
              <w:r>
                <w:rPr>
                  <w:rStyle w:val="Hyperlink"/>
                </w:rPr>
                <w:t>中国真空镀膜机行业现状研究及发展前景分析报告（2012年）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2e8440df34227" w:history="1">
              <w:r>
                <w:rPr>
                  <w:rStyle w:val="Hyperlink"/>
                </w:rPr>
                <w:t>中国真空镀膜机行业现状研究及发展前景分析报告（2012年）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2e8440df34227" w:history="1">
                <w:r>
                  <w:rPr>
                    <w:rStyle w:val="Hyperlink"/>
                  </w:rPr>
                  <w:t>https://www.20087.com/DiaoYan/2012-04/zhenkongdumojihangyexianzhuangyanjiu.html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2006-2011年3月份中国泵及真空设备制造行业规模分析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2006-2011年3月份中国泵及真空设备制造行业产值分析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2006-2011年3月份中国泵及真空设备制造行业成本费用分析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2006-2011年3月份中国泵及真空设备制造行业盈利能力分析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2e8440df34227" w:history="1">
        <w:r>
          <w:rPr>
            <w:rStyle w:val="Hyperlink"/>
          </w:rPr>
          <w:t>中国真空镀膜机行业现状研究及发展前景分析报告（2012年）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2e8440df34227" w:history="1">
        <w:r>
          <w:rPr>
            <w:rStyle w:val="Hyperlink"/>
          </w:rPr>
          <w:t>https://www.20087.com/DiaoYan/2012-04/zhenkongdumojihangyexianzhuangyanjiu.html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83af7d5341f5" w:history="1">
      <w:r>
        <w:rPr>
          <w:rStyle w:val="Hyperlink"/>
        </w:rPr>
        <w:t>中国真空镀膜机行业现状研究及发展前景分析报告（2012年）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enkongdumojihangyexianzhuangyanjiu.html" TargetMode="External" Id="R15e2e8440df3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enkongdumojihangyexianzhuangyanjiu.html" TargetMode="External" Id="Rfa6a83af7d53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2012-04-30T02:42:00Z</dcterms:created>
  <dcterms:modified xsi:type="dcterms:W3CDTF">2012-04-30T03:42:00Z</dcterms:modified>
  <dc:subject>中国真空镀膜机行业现状研究及发展前景分析报告（2012年）</dc:subject>
  <dc:title>中国真空镀膜机行业现状研究及发展前景分析报告（2012年）</dc:title>
  <cp:keywords>中国真空镀膜机行业现状研究及发展前景分析报告（2012年）</cp:keywords>
  <dc:description>中国真空镀膜机行业现状研究及发展前景分析报告（2012年）</dc:description>
</cp:coreProperties>
</file>