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a2357f114b35" w:history="1">
              <w:r>
                <w:rPr>
                  <w:rStyle w:val="Hyperlink"/>
                </w:rPr>
                <w:t>中国肥煤市场调研年度报告（2012版）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a2357f114b35" w:history="1">
              <w:r>
                <w:rPr>
                  <w:rStyle w:val="Hyperlink"/>
                </w:rPr>
                <w:t>中国肥煤市场调研年度报告（2012版）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7a2357f114b35" w:history="1">
                <w:r>
                  <w:rPr>
                    <w:rStyle w:val="Hyperlink"/>
                  </w:rPr>
                  <w:t>https://www.20087.com/2012-04/R_feimeishichangdiaoyanniandu2012ban.html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煤是一种优质的炼焦煤，近年来在钢铁工业中的地位不可动摇。它具有较高的挥发分和良好的粘结性，是生产高强度、高密度焦炭的关键原料。随着全球钢铁产能的扩张和技术进步，对肥煤的需求持续增长。同时，资源分布不均和开采难度的增加，促使煤炭企业加大勘探力度，优化开采工艺，提高资源利用效率。</w:t>
      </w:r>
      <w:r>
        <w:rPr>
          <w:rFonts w:hint="eastAsia"/>
        </w:rPr>
        <w:br/>
      </w:r>
      <w:r>
        <w:rPr>
          <w:rFonts w:hint="eastAsia"/>
        </w:rPr>
        <w:t>　　未来，肥煤的开采和利用将更加注重可持续性和智能化。一方面，通过绿色开采技术，如充填开采、煤层气共采，减少对环境的破坏，实现资源的循环利用。另一方面，智能化矿山建设，如无人采矿、智能调度，将提高肥煤开采的安全性和效率，降低生产成本，增强企业的市场竞争力。同时，随着清洁能源的兴起，煤炭行业也将探索肥煤的清洁利用技术，如煤气化、液化，减少温室气体排放，适应能源转型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肥煤行业概述</w:t>
      </w:r>
      <w:r>
        <w:rPr>
          <w:rFonts w:hint="eastAsia"/>
        </w:rPr>
        <w:br/>
      </w:r>
      <w:r>
        <w:rPr>
          <w:rFonts w:hint="eastAsia"/>
        </w:rPr>
        <w:t>　　第一节 肥煤产品概述</w:t>
      </w:r>
      <w:r>
        <w:rPr>
          <w:rFonts w:hint="eastAsia"/>
        </w:rPr>
        <w:br/>
      </w:r>
      <w:r>
        <w:rPr>
          <w:rFonts w:hint="eastAsia"/>
        </w:rPr>
        <w:t>　　第二节 肥煤产品说明</w:t>
      </w:r>
      <w:r>
        <w:rPr>
          <w:rFonts w:hint="eastAsia"/>
        </w:rPr>
        <w:br/>
      </w:r>
      <w:r>
        <w:rPr>
          <w:rFonts w:hint="eastAsia"/>
        </w:rPr>
        <w:t>　　　　一、肥煤用途</w:t>
      </w:r>
      <w:r>
        <w:rPr>
          <w:rFonts w:hint="eastAsia"/>
        </w:rPr>
        <w:br/>
      </w:r>
      <w:r>
        <w:rPr>
          <w:rFonts w:hint="eastAsia"/>
        </w:rPr>
        <w:t>　　　　二、肥煤特征</w:t>
      </w:r>
      <w:r>
        <w:rPr>
          <w:rFonts w:hint="eastAsia"/>
        </w:rPr>
        <w:br/>
      </w:r>
      <w:r>
        <w:rPr>
          <w:rFonts w:hint="eastAsia"/>
        </w:rPr>
        <w:t>　　　　三、肥煤分类情况</w:t>
      </w:r>
      <w:r>
        <w:rPr>
          <w:rFonts w:hint="eastAsia"/>
        </w:rPr>
        <w:br/>
      </w:r>
      <w:r>
        <w:rPr>
          <w:rFonts w:hint="eastAsia"/>
        </w:rPr>
        <w:t>　　第三节 肥煤产业链分析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全球肥煤行业市场概况</w:t>
      </w:r>
      <w:r>
        <w:rPr>
          <w:rFonts w:hint="eastAsia"/>
        </w:rPr>
        <w:br/>
      </w:r>
      <w:r>
        <w:rPr>
          <w:rFonts w:hint="eastAsia"/>
        </w:rPr>
        <w:t>第三章 中国肥煤行业分析</w:t>
      </w:r>
      <w:r>
        <w:rPr>
          <w:rFonts w:hint="eastAsia"/>
        </w:rPr>
        <w:br/>
      </w:r>
      <w:r>
        <w:rPr>
          <w:rFonts w:hint="eastAsia"/>
        </w:rPr>
        <w:t>　　第一节 中国肥煤市场存在的问题分析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中国肥煤市场面临的挑战分析</w:t>
      </w:r>
      <w:r>
        <w:rPr>
          <w:rFonts w:hint="eastAsia"/>
        </w:rPr>
        <w:br/>
      </w:r>
      <w:r>
        <w:rPr>
          <w:rFonts w:hint="eastAsia"/>
        </w:rPr>
        <w:t>　　第三节 肥煤行业SWOT分析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肥煤重点区域分析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肥煤市场供需态势分析</w:t>
      </w:r>
      <w:r>
        <w:rPr>
          <w:rFonts w:hint="eastAsia"/>
        </w:rPr>
        <w:br/>
      </w:r>
      <w:r>
        <w:rPr>
          <w:rFonts w:hint="eastAsia"/>
        </w:rPr>
        <w:t>　　第一节 中国肥煤市场运行情况分析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一、国内肥煤生产技术情况分析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二、国内肥煤市场需求情况分析</w:t>
      </w:r>
      <w:r>
        <w:rPr>
          <w:rFonts w:hint="eastAsia"/>
        </w:rPr>
        <w:br/>
      </w:r>
      <w:r>
        <w:rPr>
          <w:rFonts w:hint="eastAsia"/>
        </w:rPr>
        <w:t>　　第二节 中国肥煤行业市场供需平衡分析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中国肥煤行业供需平衡预测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2009-2016年肥煤进出口分析</w:t>
      </w:r>
      <w:r>
        <w:rPr>
          <w:rFonts w:hint="eastAsia"/>
        </w:rPr>
        <w:br/>
      </w:r>
      <w:r>
        <w:rPr>
          <w:rFonts w:hint="eastAsia"/>
        </w:rPr>
        <w:t>　　第一节 2009-2011年肥煤进出口对比分析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一、2009-2011年肥煤进出口总量对比分析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二、2009-2011年肥煤进出口金额对比分析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2009-2011年肥煤进口分析</w:t>
      </w:r>
      <w:r>
        <w:rPr>
          <w:rFonts w:hint="eastAsia"/>
        </w:rPr>
        <w:br/>
      </w:r>
      <w:r>
        <w:rPr>
          <w:rFonts w:hint="eastAsia"/>
        </w:rPr>
        <w:t>　　　　一、2009-2011年肥煤进口数量变化分析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二、2009-2011年肥煤进口金额变化分析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2009-2011年肥煤出口分析</w:t>
      </w:r>
      <w:r>
        <w:rPr>
          <w:rFonts w:hint="eastAsia"/>
        </w:rPr>
        <w:br/>
      </w:r>
      <w:r>
        <w:rPr>
          <w:rFonts w:hint="eastAsia"/>
        </w:rPr>
        <w:t>　　　　一、2009-2011年肥煤出口数量变化分析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二、2009-2011年肥煤出口金额变化分析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2012-2016年肥煤进出口预测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2009-2011年中国肥煤行业总体发展状况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中国肥煤行业财务能力分析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肥煤行业竞争情况</w:t>
      </w:r>
      <w:r>
        <w:rPr>
          <w:rFonts w:hint="eastAsia"/>
        </w:rPr>
        <w:br/>
      </w:r>
      <w:r>
        <w:rPr>
          <w:rFonts w:hint="eastAsia"/>
        </w:rPr>
        <w:t>　　第一节 我国肥煤行业竞争格局分析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主要肥煤企业竞争分析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国内重点肥煤企业竞争分析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2012-2016年肥煤行业发展预测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一、2012-2016年肥煤行业市场容量预测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二、2012-2016年肥煤进出口预测</w:t>
      </w:r>
      <w:r>
        <w:rPr>
          <w:rFonts w:hint="eastAsia"/>
        </w:rPr>
        <w:br/>
      </w:r>
      <w:r>
        <w:rPr>
          <w:rFonts w:hint="eastAsia"/>
        </w:rPr>
        <w:t>　　　　三、2012-2016年肥煤竞争格局预测</w:t>
      </w:r>
      <w:r>
        <w:rPr>
          <w:rFonts w:hint="eastAsia"/>
        </w:rPr>
        <w:br/>
      </w:r>
      <w:r>
        <w:rPr>
          <w:rFonts w:hint="eastAsia"/>
        </w:rPr>
        <w:t>　　第二节 肥煤产品投资机会</w:t>
      </w:r>
      <w:r>
        <w:rPr>
          <w:rFonts w:hint="eastAsia"/>
        </w:rPr>
        <w:br/>
      </w:r>
      <w:r>
        <w:rPr>
          <w:rFonts w:hint="eastAsia"/>
        </w:rPr>
        <w:t>　　第三节 肥煤产品投资收益预测</w:t>
      </w:r>
      <w:r>
        <w:rPr>
          <w:rFonts w:hint="eastAsia"/>
        </w:rPr>
        <w:br/>
      </w:r>
      <w:r>
        <w:rPr>
          <w:rFonts w:hint="eastAsia"/>
        </w:rPr>
        <w:t>　　第四节 肥煤产品投资热点及未来投资方向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中国肥煤行业市场发展趋势预测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a2357f114b35" w:history="1">
        <w:r>
          <w:rPr>
            <w:rStyle w:val="Hyperlink"/>
          </w:rPr>
          <w:t>中国肥煤市场调研年度报告（2012版）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7a2357f114b35" w:history="1">
        <w:r>
          <w:rPr>
            <w:rStyle w:val="Hyperlink"/>
          </w:rPr>
          <w:t>https://www.20087.com/2012-04/R_feimeishichangdiaoyanniandu2012ban.html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0684cb4246f5" w:history="1">
      <w:r>
        <w:rPr>
          <w:rStyle w:val="Hyperlink"/>
        </w:rPr>
        <w:t>中国肥煤市场调研年度报告（2012版）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imeishichangdiaoyanniandu2012ban.html" TargetMode="External" Id="R7c07a2357f1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imeishichangdiaoyanniandu2012ban.html" TargetMode="External" Id="R5e530684cb42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2012-04-24T01:38:00Z</dcterms:created>
  <dcterms:modified xsi:type="dcterms:W3CDTF">2012-04-24T02:38:00Z</dcterms:modified>
  <dc:subject>中国肥煤市场调研年度报告（2012版）</dc:subject>
  <dc:title>中国肥煤市场调研年度报告（2012版）</dc:title>
  <cp:keywords>中国肥煤市场调研年度报告（2012版）</cp:keywords>
  <dc:description>中国肥煤市场调研年度报告（2012版）</dc:description>
</cp:coreProperties>
</file>