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63de18d70432f" w:history="1">
              <w:r>
                <w:rPr>
                  <w:rStyle w:val="Hyperlink"/>
                </w:rPr>
                <w:t>二〇一二年中国保险行业深度研究分析及未来发展前景预测报告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63de18d70432f" w:history="1">
              <w:r>
                <w:rPr>
                  <w:rStyle w:val="Hyperlink"/>
                </w:rPr>
                <w:t>二〇一二年中国保险行业深度研究分析及未来发展前景预测报告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63de18d70432f" w:history="1">
                <w:r>
                  <w:rPr>
                    <w:rStyle w:val="Hyperlink"/>
                  </w:rPr>
                  <w:t>https://www.20087.com/2012-04/R_eryierbaoxianhangyeshenduyanjiufenxi.html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&gt; **年，受到代理人增员难、银保新规、流动性紧张等诸多因素的影响，我国保险业保费增长陷入困境，整个行业在经过近年来的高速发展后进入了瓶颈期。</w:t>
      </w:r>
      <w:r>
        <w:rPr>
          <w:rFonts w:hint="eastAsia"/>
        </w:rPr>
        <w:br/>
      </w:r>
      <w:r>
        <w:rPr>
          <w:rFonts w:hint="eastAsia"/>
        </w:rPr>
        <w:t>　　&gt; 分险种来看，**年财产险保持增长态势，但增速受汽车销量及保有量增速拖累，**季度，财产险保费收入为114280 亿元，同比增长***%，较上年同期增速***%下滑了2508 个百分点。与财产险的增长态势相反，**季度，资本市场低迷、存款利率上升、银保政策调整和通胀局面的存在，导致人身险，特别是寿险保费增速一路下滑，下降趋势超出了市场预期。</w:t>
      </w:r>
      <w:r>
        <w:rPr>
          <w:rFonts w:hint="eastAsia"/>
        </w:rPr>
        <w:br/>
      </w:r>
      <w:r>
        <w:rPr>
          <w:rFonts w:hint="eastAsia"/>
        </w:rPr>
        <w:t>　　&gt; **年，我国投连险收益大幅下滑，全部180 只投连险账户全年整体平均收益率仅为-***%，较**年大幅下降1222 个百分点。在180 个投连险账户中， 仅有39 个实现了正收益，仅占全部账户的***%；万能险的结算利率则未能延续**季度的微幅上涨趋势，仍处于低位，突显流动性陷阱。与其他寿险产品的不佳表现相比，**年刚刚试点的金盛和谐账户与稳赢账户分别达到了-***%和-***%的回报率，显著跑赢同期HS300 指数，成为寿险亮点。</w:t>
      </w:r>
      <w:r>
        <w:rPr>
          <w:rFonts w:hint="eastAsia"/>
        </w:rPr>
        <w:br/>
      </w:r>
      <w:r>
        <w:rPr>
          <w:rFonts w:hint="eastAsia"/>
        </w:rPr>
        <w:t>　　&gt; **年，原保险、财产险、人身险赔付支出同比分别增长***%、***%、***%，均高于同期保费增长速度，导致赔付比进一步上升为027、047、018。</w:t>
      </w:r>
      <w:r>
        <w:rPr>
          <w:rFonts w:hint="eastAsia"/>
        </w:rPr>
        <w:br/>
      </w:r>
      <w:r>
        <w:rPr>
          <w:rFonts w:hint="eastAsia"/>
        </w:rPr>
        <w:t>　　&gt; **年，财产险公司实现原保险保费收入477906 亿元，同比增长***%。排名前三名的人保财险、平安产险和太平洋产险占全部保费收入的***%。寿险公司共实现原保险保费收入956000 亿元。其中，中资寿险公司共实现原保险保费收入市场占比达到***%，占比较上年同期提高16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供求分析</w:t>
      </w:r>
      <w:r>
        <w:rPr>
          <w:rFonts w:hint="eastAsia"/>
        </w:rPr>
        <w:br/>
      </w:r>
      <w:r>
        <w:rPr>
          <w:rFonts w:hint="eastAsia"/>
        </w:rPr>
        <w:t>　　一、保险行业市场运行情况</w:t>
      </w:r>
      <w:r>
        <w:rPr>
          <w:rFonts w:hint="eastAsia"/>
        </w:rPr>
        <w:br/>
      </w:r>
      <w:r>
        <w:rPr>
          <w:rFonts w:hint="eastAsia"/>
        </w:rPr>
        <w:t>　　（一）整体市场：保费增速放缓，行业进入瓶颈期</w:t>
      </w:r>
      <w:r>
        <w:rPr>
          <w:rFonts w:hint="eastAsia"/>
        </w:rPr>
        <w:br/>
      </w:r>
      <w:r>
        <w:rPr>
          <w:rFonts w:hint="eastAsia"/>
        </w:rPr>
        <w:t>　　（二）财产险：保持增长态势，但增速受汽车销量及保有量增速拖累</w:t>
      </w:r>
      <w:r>
        <w:rPr>
          <w:rFonts w:hint="eastAsia"/>
        </w:rPr>
        <w:br/>
      </w:r>
      <w:r>
        <w:rPr>
          <w:rFonts w:hint="eastAsia"/>
        </w:rPr>
        <w:t>　　（三）人身险：寿险保费增速持续放缓趋势不变</w:t>
      </w:r>
      <w:r>
        <w:rPr>
          <w:rFonts w:hint="eastAsia"/>
        </w:rPr>
        <w:br/>
      </w:r>
      <w:r>
        <w:rPr>
          <w:rFonts w:hint="eastAsia"/>
        </w:rPr>
        <w:t>　　（四）养老保险：维持快速增长势头</w:t>
      </w:r>
      <w:r>
        <w:rPr>
          <w:rFonts w:hint="eastAsia"/>
        </w:rPr>
        <w:br/>
      </w:r>
      <w:r>
        <w:rPr>
          <w:rFonts w:hint="eastAsia"/>
        </w:rPr>
        <w:t>　　（五）赔款、给付：赔付增长持续高于保费增长，推动赔付比上升</w:t>
      </w:r>
      <w:r>
        <w:rPr>
          <w:rFonts w:hint="eastAsia"/>
        </w:rPr>
        <w:br/>
      </w:r>
      <w:r>
        <w:rPr>
          <w:rFonts w:hint="eastAsia"/>
        </w:rPr>
        <w:t>　　（六）资金运用：资产总额、银行存款增速放缓，投资增速加快</w:t>
      </w:r>
      <w:r>
        <w:rPr>
          <w:rFonts w:hint="eastAsia"/>
        </w:rPr>
        <w:br/>
      </w:r>
      <w:r>
        <w:rPr>
          <w:rFonts w:hint="eastAsia"/>
        </w:rPr>
        <w:t>　　（七）区域发展：前三甲市场份额略有下降</w:t>
      </w:r>
      <w:r>
        <w:rPr>
          <w:rFonts w:hint="eastAsia"/>
        </w:rPr>
        <w:br/>
      </w:r>
      <w:r>
        <w:rPr>
          <w:rFonts w:hint="eastAsia"/>
        </w:rPr>
        <w:t>　　（八）保险专业中介机构：财产险保费收入远高于人身险</w:t>
      </w:r>
      <w:r>
        <w:rPr>
          <w:rFonts w:hint="eastAsia"/>
        </w:rPr>
        <w:br/>
      </w:r>
      <w:r>
        <w:rPr>
          <w:rFonts w:hint="eastAsia"/>
        </w:rPr>
        <w:t>　　二、保险行业经营情况</w:t>
      </w:r>
      <w:r>
        <w:rPr>
          <w:rFonts w:hint="eastAsia"/>
        </w:rPr>
        <w:br/>
      </w:r>
      <w:r>
        <w:rPr>
          <w:rFonts w:hint="eastAsia"/>
        </w:rPr>
        <w:t>　　（一）财产险：市场集中度较高，三大财险公司占比近七成</w:t>
      </w:r>
      <w:r>
        <w:rPr>
          <w:rFonts w:hint="eastAsia"/>
        </w:rPr>
        <w:br/>
      </w:r>
      <w:r>
        <w:rPr>
          <w:rFonts w:hint="eastAsia"/>
        </w:rPr>
        <w:t>　　（二）人身险：中资寿险公司市场份额进一步提升</w:t>
      </w:r>
      <w:r>
        <w:rPr>
          <w:rFonts w:hint="eastAsia"/>
        </w:rPr>
        <w:br/>
      </w:r>
      <w:r>
        <w:rPr>
          <w:rFonts w:hint="eastAsia"/>
        </w:rPr>
        <w:t>　　第二章 政策解读</w:t>
      </w:r>
      <w:r>
        <w:rPr>
          <w:rFonts w:hint="eastAsia"/>
        </w:rPr>
        <w:br/>
      </w:r>
      <w:r>
        <w:rPr>
          <w:rFonts w:hint="eastAsia"/>
        </w:rPr>
        <w:t>　　一、《关于调整有关规定的通知》</w:t>
      </w:r>
      <w:r>
        <w:rPr>
          <w:rFonts w:hint="eastAsia"/>
        </w:rPr>
        <w:br/>
      </w:r>
      <w:r>
        <w:rPr>
          <w:rFonts w:hint="eastAsia"/>
        </w:rPr>
        <w:t>　　二、《保险公司委托金融机构代理保险业务监管规定（征求意见稿）》</w:t>
      </w:r>
      <w:r>
        <w:rPr>
          <w:rFonts w:hint="eastAsia"/>
        </w:rPr>
        <w:br/>
      </w:r>
      <w:r>
        <w:rPr>
          <w:rFonts w:hint="eastAsia"/>
        </w:rPr>
        <w:t>　　三、《关于开展变额年金保险试点的通知》</w:t>
      </w:r>
      <w:r>
        <w:rPr>
          <w:rFonts w:hint="eastAsia"/>
        </w:rPr>
        <w:br/>
      </w:r>
      <w:r>
        <w:rPr>
          <w:rFonts w:hint="eastAsia"/>
        </w:rPr>
        <w:t>　　四、《人身保险公司保险条款和保险费率管理办法（征求意见稿）》</w:t>
      </w:r>
      <w:r>
        <w:rPr>
          <w:rFonts w:hint="eastAsia"/>
        </w:rPr>
        <w:br/>
      </w:r>
      <w:r>
        <w:rPr>
          <w:rFonts w:hint="eastAsia"/>
        </w:rPr>
        <w:t>　　五、《关于开展城镇居民社会养老保险试点的指导意见》</w:t>
      </w:r>
      <w:r>
        <w:rPr>
          <w:rFonts w:hint="eastAsia"/>
        </w:rPr>
        <w:br/>
      </w:r>
      <w:r>
        <w:rPr>
          <w:rFonts w:hint="eastAsia"/>
        </w:rPr>
        <w:t>　　六、《关于规范人身保险业务经营有关问题的通知》</w:t>
      </w:r>
      <w:r>
        <w:rPr>
          <w:rFonts w:hint="eastAsia"/>
        </w:rPr>
        <w:br/>
      </w:r>
      <w:r>
        <w:rPr>
          <w:rFonts w:hint="eastAsia"/>
        </w:rPr>
        <w:t>　　七、《保险公司保险业务转让管理暂行办法》</w:t>
      </w:r>
      <w:r>
        <w:rPr>
          <w:rFonts w:hint="eastAsia"/>
        </w:rPr>
        <w:br/>
      </w:r>
      <w:r>
        <w:rPr>
          <w:rFonts w:hint="eastAsia"/>
        </w:rPr>
        <w:t>　　八、《关于加强机动车辆商业保险条款费率管理的通知（征求意见稿）》</w:t>
      </w:r>
      <w:r>
        <w:rPr>
          <w:rFonts w:hint="eastAsia"/>
        </w:rPr>
        <w:br/>
      </w:r>
      <w:r>
        <w:rPr>
          <w:rFonts w:hint="eastAsia"/>
        </w:rPr>
        <w:t>　　九、《保险代理、经纪公司互联网保险业务监管办法（试行）》</w:t>
      </w:r>
      <w:r>
        <w:rPr>
          <w:rFonts w:hint="eastAsia"/>
        </w:rPr>
        <w:br/>
      </w:r>
      <w:r>
        <w:rPr>
          <w:rFonts w:hint="eastAsia"/>
        </w:rPr>
        <w:t>　　十、《保险中介服务集团公司监管办法（试行）》</w:t>
      </w:r>
      <w:r>
        <w:rPr>
          <w:rFonts w:hint="eastAsia"/>
        </w:rPr>
        <w:br/>
      </w:r>
      <w:r>
        <w:rPr>
          <w:rFonts w:hint="eastAsia"/>
        </w:rPr>
        <w:t>　　十一、《保险公司次级定期债务管理办法》</w:t>
      </w:r>
      <w:r>
        <w:rPr>
          <w:rFonts w:hint="eastAsia"/>
        </w:rPr>
        <w:br/>
      </w:r>
      <w:r>
        <w:rPr>
          <w:rFonts w:hint="eastAsia"/>
        </w:rPr>
        <w:t>　　十二、《保险公司偿付能力报告编报规则－－问题解答第13号：次级债和股东增资》</w:t>
      </w:r>
      <w:r>
        <w:rPr>
          <w:rFonts w:hint="eastAsia"/>
        </w:rPr>
        <w:br/>
      </w:r>
      <w:r>
        <w:rPr>
          <w:rFonts w:hint="eastAsia"/>
        </w:rPr>
        <w:t>　　十三、《保险公司信息系统安全管理指引（试行）》</w:t>
      </w:r>
      <w:r>
        <w:rPr>
          <w:rFonts w:hint="eastAsia"/>
        </w:rPr>
        <w:br/>
      </w:r>
      <w:r>
        <w:rPr>
          <w:rFonts w:hint="eastAsia"/>
        </w:rPr>
        <w:t>　　十四、《关于保险业参与加强和创新社会管理的指导意见》</w:t>
      </w:r>
      <w:r>
        <w:rPr>
          <w:rFonts w:hint="eastAsia"/>
        </w:rPr>
        <w:br/>
      </w:r>
      <w:r>
        <w:rPr>
          <w:rFonts w:hint="eastAsia"/>
        </w:rPr>
        <w:t>　　第三章 热点研究</w:t>
      </w:r>
      <w:r>
        <w:rPr>
          <w:rFonts w:hint="eastAsia"/>
        </w:rPr>
        <w:br/>
      </w:r>
      <w:r>
        <w:rPr>
          <w:rFonts w:hint="eastAsia"/>
        </w:rPr>
        <w:t>　　一、保监会叫停保险公司对外担保</w:t>
      </w:r>
      <w:r>
        <w:rPr>
          <w:rFonts w:hint="eastAsia"/>
        </w:rPr>
        <w:br/>
      </w:r>
      <w:r>
        <w:rPr>
          <w:rFonts w:hint="eastAsia"/>
        </w:rPr>
        <w:t>　　二、保监会：发挥农业险经济补偿功能</w:t>
      </w:r>
      <w:r>
        <w:rPr>
          <w:rFonts w:hint="eastAsia"/>
        </w:rPr>
        <w:br/>
      </w:r>
      <w:r>
        <w:rPr>
          <w:rFonts w:hint="eastAsia"/>
        </w:rPr>
        <w:t>　　三、保监会要求规范电话营销</w:t>
      </w:r>
      <w:r>
        <w:rPr>
          <w:rFonts w:hint="eastAsia"/>
        </w:rPr>
        <w:br/>
      </w:r>
      <w:r>
        <w:rPr>
          <w:rFonts w:hint="eastAsia"/>
        </w:rPr>
        <w:t>　　四、保监会发布《关于动态偿付能力测试有关事项的通知》</w:t>
      </w:r>
      <w:r>
        <w:rPr>
          <w:rFonts w:hint="eastAsia"/>
        </w:rPr>
        <w:br/>
      </w:r>
      <w:r>
        <w:rPr>
          <w:rFonts w:hint="eastAsia"/>
        </w:rPr>
        <w:t>　　五、新版企业年金基金管理办法出台</w:t>
      </w:r>
      <w:r>
        <w:rPr>
          <w:rFonts w:hint="eastAsia"/>
        </w:rPr>
        <w:br/>
      </w:r>
      <w:r>
        <w:rPr>
          <w:rFonts w:hint="eastAsia"/>
        </w:rPr>
        <w:t>　　六、各地保监局重罚违规银邮代理</w:t>
      </w:r>
      <w:r>
        <w:rPr>
          <w:rFonts w:hint="eastAsia"/>
        </w:rPr>
        <w:br/>
      </w:r>
      <w:r>
        <w:rPr>
          <w:rFonts w:hint="eastAsia"/>
        </w:rPr>
        <w:t>　　七、太平洋安泰三度变更外方股东</w:t>
      </w:r>
      <w:r>
        <w:rPr>
          <w:rFonts w:hint="eastAsia"/>
        </w:rPr>
        <w:br/>
      </w:r>
      <w:r>
        <w:rPr>
          <w:rFonts w:hint="eastAsia"/>
        </w:rPr>
        <w:t>　　八、少儿保险产品呈现多样化</w:t>
      </w:r>
      <w:r>
        <w:rPr>
          <w:rFonts w:hint="eastAsia"/>
        </w:rPr>
        <w:br/>
      </w:r>
      <w:r>
        <w:rPr>
          <w:rFonts w:hint="eastAsia"/>
        </w:rPr>
        <w:t>　　九、航空五巨头齐聚保险业</w:t>
      </w:r>
      <w:r>
        <w:rPr>
          <w:rFonts w:hint="eastAsia"/>
        </w:rPr>
        <w:br/>
      </w:r>
      <w:r>
        <w:rPr>
          <w:rFonts w:hint="eastAsia"/>
        </w:rPr>
        <w:t>　　十、2011年旅游保险宣传周活动全面启动</w:t>
      </w:r>
      <w:r>
        <w:rPr>
          <w:rFonts w:hint="eastAsia"/>
        </w:rPr>
        <w:br/>
      </w:r>
      <w:r>
        <w:rPr>
          <w:rFonts w:hint="eastAsia"/>
        </w:rPr>
        <w:t>　　十一、新华保险股权再变更上市前最后排位</w:t>
      </w:r>
      <w:r>
        <w:rPr>
          <w:rFonts w:hint="eastAsia"/>
        </w:rPr>
        <w:br/>
      </w:r>
      <w:r>
        <w:rPr>
          <w:rFonts w:hint="eastAsia"/>
        </w:rPr>
        <w:t>　　十二、安邦保险集团成为第八家保险集团公司</w:t>
      </w:r>
      <w:r>
        <w:rPr>
          <w:rFonts w:hint="eastAsia"/>
        </w:rPr>
        <w:br/>
      </w:r>
      <w:r>
        <w:rPr>
          <w:rFonts w:hint="eastAsia"/>
        </w:rPr>
        <w:t>　　十三、保监会十二五规划纲要：支持人保和中再上市</w:t>
      </w:r>
      <w:r>
        <w:rPr>
          <w:rFonts w:hint="eastAsia"/>
        </w:rPr>
        <w:br/>
      </w:r>
      <w:r>
        <w:rPr>
          <w:rFonts w:hint="eastAsia"/>
        </w:rPr>
        <w:t>　　十四、保监会加强保单质押贷款管理</w:t>
      </w:r>
      <w:r>
        <w:rPr>
          <w:rFonts w:hint="eastAsia"/>
        </w:rPr>
        <w:br/>
      </w:r>
      <w:r>
        <w:rPr>
          <w:rFonts w:hint="eastAsia"/>
        </w:rPr>
        <w:t>　　十五、保监会公布寿险业标准保费国寿份额跌至279%</w:t>
      </w:r>
      <w:r>
        <w:rPr>
          <w:rFonts w:hint="eastAsia"/>
        </w:rPr>
        <w:br/>
      </w:r>
      <w:r>
        <w:rPr>
          <w:rFonts w:hint="eastAsia"/>
        </w:rPr>
        <w:t>　　十六、民营资本首次筹组合资寿险公司</w:t>
      </w:r>
      <w:r>
        <w:rPr>
          <w:rFonts w:hint="eastAsia"/>
        </w:rPr>
        <w:br/>
      </w:r>
      <w:r>
        <w:rPr>
          <w:rFonts w:hint="eastAsia"/>
        </w:rPr>
        <w:t>　　十七、中国保监会保险消费者权益保护局正式成立</w:t>
      </w:r>
      <w:r>
        <w:rPr>
          <w:rFonts w:hint="eastAsia"/>
        </w:rPr>
        <w:br/>
      </w:r>
      <w:r>
        <w:rPr>
          <w:rFonts w:hint="eastAsia"/>
        </w:rPr>
        <w:t>　　十八、北京保险业意外险信息服务平台上线</w:t>
      </w:r>
      <w:r>
        <w:rPr>
          <w:rFonts w:hint="eastAsia"/>
        </w:rPr>
        <w:br/>
      </w:r>
      <w:r>
        <w:rPr>
          <w:rFonts w:hint="eastAsia"/>
        </w:rPr>
        <w:t>　　十九、税收递延型个人养老保险呼之欲出</w:t>
      </w:r>
      <w:r>
        <w:rPr>
          <w:rFonts w:hint="eastAsia"/>
        </w:rPr>
        <w:br/>
      </w:r>
      <w:r>
        <w:rPr>
          <w:rFonts w:hint="eastAsia"/>
        </w:rPr>
        <w:t>　　二十、中再集团正式加入劳合社</w:t>
      </w:r>
      <w:r>
        <w:rPr>
          <w:rFonts w:hint="eastAsia"/>
        </w:rPr>
        <w:br/>
      </w:r>
      <w:r>
        <w:rPr>
          <w:rFonts w:hint="eastAsia"/>
        </w:rPr>
        <w:t>　　二十一、新华保险成A股保险第四股 A+H股同步成功上市</w:t>
      </w:r>
      <w:r>
        <w:rPr>
          <w:rFonts w:hint="eastAsia"/>
        </w:rPr>
        <w:br/>
      </w:r>
      <w:r>
        <w:rPr>
          <w:rFonts w:hint="eastAsia"/>
        </w:rPr>
        <w:t>　　第四章 上市公司</w:t>
      </w:r>
      <w:r>
        <w:rPr>
          <w:rFonts w:hint="eastAsia"/>
        </w:rPr>
        <w:br/>
      </w:r>
      <w:r>
        <w:rPr>
          <w:rFonts w:hint="eastAsia"/>
        </w:rPr>
        <w:t>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（三）公司重大事项</w:t>
      </w:r>
      <w:r>
        <w:rPr>
          <w:rFonts w:hint="eastAsia"/>
        </w:rPr>
        <w:br/>
      </w:r>
      <w:r>
        <w:rPr>
          <w:rFonts w:hint="eastAsia"/>
        </w:rPr>
        <w:t>　　二、中国人寿保险股份有限公司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（三）公司重大事项</w:t>
      </w:r>
      <w:r>
        <w:rPr>
          <w:rFonts w:hint="eastAsia"/>
        </w:rPr>
        <w:br/>
      </w:r>
      <w:r>
        <w:rPr>
          <w:rFonts w:hint="eastAsia"/>
        </w:rPr>
        <w:t>　　三、中国平安保险（集团）股份有限公司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（三）公司重大事项</w:t>
      </w:r>
      <w:r>
        <w:rPr>
          <w:rFonts w:hint="eastAsia"/>
        </w:rPr>
        <w:br/>
      </w:r>
      <w:r>
        <w:rPr>
          <w:rFonts w:hint="eastAsia"/>
        </w:rPr>
        <w:t>　　四、中国太平洋保险（集团）股份有限公司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（三）公司重大事项</w:t>
      </w:r>
      <w:r>
        <w:rPr>
          <w:rFonts w:hint="eastAsia"/>
        </w:rPr>
        <w:br/>
      </w:r>
      <w:r>
        <w:rPr>
          <w:rFonts w:hint="eastAsia"/>
        </w:rPr>
        <w:t>　　第五章 [.中.智林]关键指标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2001～2011年我国原保险保费收入及增速</w:t>
      </w:r>
      <w:r>
        <w:rPr>
          <w:rFonts w:hint="eastAsia"/>
        </w:rPr>
        <w:br/>
      </w:r>
      <w:r>
        <w:rPr>
          <w:rFonts w:hint="eastAsia"/>
        </w:rPr>
        <w:t>　　图表 2 2011年1～12月我国累计保费收入及增速</w:t>
      </w:r>
      <w:r>
        <w:rPr>
          <w:rFonts w:hint="eastAsia"/>
        </w:rPr>
        <w:br/>
      </w:r>
      <w:r>
        <w:rPr>
          <w:rFonts w:hint="eastAsia"/>
        </w:rPr>
        <w:t>　　图表 3 2010年1月～2011年12月保费收入累计同比增速</w:t>
      </w:r>
      <w:r>
        <w:rPr>
          <w:rFonts w:hint="eastAsia"/>
        </w:rPr>
        <w:br/>
      </w:r>
      <w:r>
        <w:rPr>
          <w:rFonts w:hint="eastAsia"/>
        </w:rPr>
        <w:t>　　图表 4 2011年1～12月单月保费总收入及环比增速</w:t>
      </w:r>
      <w:r>
        <w:rPr>
          <w:rFonts w:hint="eastAsia"/>
        </w:rPr>
        <w:br/>
      </w:r>
      <w:r>
        <w:rPr>
          <w:rFonts w:hint="eastAsia"/>
        </w:rPr>
        <w:t>　　图表 5 2001～2011年我国财产险保费收入及增速</w:t>
      </w:r>
      <w:r>
        <w:rPr>
          <w:rFonts w:hint="eastAsia"/>
        </w:rPr>
        <w:br/>
      </w:r>
      <w:r>
        <w:rPr>
          <w:rFonts w:hint="eastAsia"/>
        </w:rPr>
        <w:t>　　图表 6 2011年1～12月份财产险单月保费总收入及环比增速</w:t>
      </w:r>
      <w:r>
        <w:rPr>
          <w:rFonts w:hint="eastAsia"/>
        </w:rPr>
        <w:br/>
      </w:r>
      <w:r>
        <w:rPr>
          <w:rFonts w:hint="eastAsia"/>
        </w:rPr>
        <w:t>　　图表 7 2011年1～12月各月累计人身险保费收入</w:t>
      </w:r>
      <w:r>
        <w:rPr>
          <w:rFonts w:hint="eastAsia"/>
        </w:rPr>
        <w:br/>
      </w:r>
      <w:r>
        <w:rPr>
          <w:rFonts w:hint="eastAsia"/>
        </w:rPr>
        <w:t>　　图表 8 2010年1月～2011年12月人身险保费收入累计同比增速</w:t>
      </w:r>
      <w:r>
        <w:rPr>
          <w:rFonts w:hint="eastAsia"/>
        </w:rPr>
        <w:br/>
      </w:r>
      <w:r>
        <w:rPr>
          <w:rFonts w:hint="eastAsia"/>
        </w:rPr>
        <w:t>　　图表 9 2011年养老保险公司企业年金业务缴费额</w:t>
      </w:r>
      <w:r>
        <w:rPr>
          <w:rFonts w:hint="eastAsia"/>
        </w:rPr>
        <w:br/>
      </w:r>
      <w:r>
        <w:rPr>
          <w:rFonts w:hint="eastAsia"/>
        </w:rPr>
        <w:t>　　图表 10 2011年1～12月份各月累计赔款给付额及结构</w:t>
      </w:r>
      <w:r>
        <w:rPr>
          <w:rFonts w:hint="eastAsia"/>
        </w:rPr>
        <w:br/>
      </w:r>
      <w:r>
        <w:rPr>
          <w:rFonts w:hint="eastAsia"/>
        </w:rPr>
        <w:t>　　图表 11 2010年1月～2011年12月保险业累计赔付同比增速</w:t>
      </w:r>
      <w:r>
        <w:rPr>
          <w:rFonts w:hint="eastAsia"/>
        </w:rPr>
        <w:br/>
      </w:r>
      <w:r>
        <w:rPr>
          <w:rFonts w:hint="eastAsia"/>
        </w:rPr>
        <w:t>　　图表 12 2010年1月～2011年12月人身险累计赔付同比增速</w:t>
      </w:r>
      <w:r>
        <w:rPr>
          <w:rFonts w:hint="eastAsia"/>
        </w:rPr>
        <w:br/>
      </w:r>
      <w:r>
        <w:rPr>
          <w:rFonts w:hint="eastAsia"/>
        </w:rPr>
        <w:t>　　图表 13 2010年1月～2011年12月保险业累计赔付比率</w:t>
      </w:r>
      <w:r>
        <w:rPr>
          <w:rFonts w:hint="eastAsia"/>
        </w:rPr>
        <w:br/>
      </w:r>
      <w:r>
        <w:rPr>
          <w:rFonts w:hint="eastAsia"/>
        </w:rPr>
        <w:t>　　图表 14 2010年1月～2011年12月人身险累计赔付比率</w:t>
      </w:r>
      <w:r>
        <w:rPr>
          <w:rFonts w:hint="eastAsia"/>
        </w:rPr>
        <w:br/>
      </w:r>
      <w:r>
        <w:rPr>
          <w:rFonts w:hint="eastAsia"/>
        </w:rPr>
        <w:t>　　图表 15 2011年1～12月保险行业资产总额及增速</w:t>
      </w:r>
      <w:r>
        <w:rPr>
          <w:rFonts w:hint="eastAsia"/>
        </w:rPr>
        <w:br/>
      </w:r>
      <w:r>
        <w:rPr>
          <w:rFonts w:hint="eastAsia"/>
        </w:rPr>
        <w:t>　　图表 16 2010年1月～2011年12月保险业资产环比变化</w:t>
      </w:r>
      <w:r>
        <w:rPr>
          <w:rFonts w:hint="eastAsia"/>
        </w:rPr>
        <w:br/>
      </w:r>
      <w:r>
        <w:rPr>
          <w:rFonts w:hint="eastAsia"/>
        </w:rPr>
        <w:t>　　图表 17 2011年全国各地区保费收入及结构</w:t>
      </w:r>
      <w:r>
        <w:rPr>
          <w:rFonts w:hint="eastAsia"/>
        </w:rPr>
        <w:br/>
      </w:r>
      <w:r>
        <w:rPr>
          <w:rFonts w:hint="eastAsia"/>
        </w:rPr>
        <w:t>　　图表 18 2011年前三季度保险专业代理机构实现保费收入构成情况</w:t>
      </w:r>
      <w:r>
        <w:rPr>
          <w:rFonts w:hint="eastAsia"/>
        </w:rPr>
        <w:br/>
      </w:r>
      <w:r>
        <w:rPr>
          <w:rFonts w:hint="eastAsia"/>
        </w:rPr>
        <w:t>　　图表 19 2011年前三季度保险经纪机构实现保费收入构成情况</w:t>
      </w:r>
      <w:r>
        <w:rPr>
          <w:rFonts w:hint="eastAsia"/>
        </w:rPr>
        <w:br/>
      </w:r>
      <w:r>
        <w:rPr>
          <w:rFonts w:hint="eastAsia"/>
        </w:rPr>
        <w:t>　　图表 20 2011年1～12月财产保险公司原保险保费收入及占比</w:t>
      </w:r>
      <w:r>
        <w:rPr>
          <w:rFonts w:hint="eastAsia"/>
        </w:rPr>
        <w:br/>
      </w:r>
      <w:r>
        <w:rPr>
          <w:rFonts w:hint="eastAsia"/>
        </w:rPr>
        <w:t>　　图表 21 2011年1～12月人寿保险公司原保险保费收入及占比</w:t>
      </w:r>
      <w:r>
        <w:rPr>
          <w:rFonts w:hint="eastAsia"/>
        </w:rPr>
        <w:br/>
      </w:r>
      <w:r>
        <w:rPr>
          <w:rFonts w:hint="eastAsia"/>
        </w:rPr>
        <w:t>　　图表 22 2011年上半年中国人民保险集团股份有限公司经营效益</w:t>
      </w:r>
      <w:r>
        <w:rPr>
          <w:rFonts w:hint="eastAsia"/>
        </w:rPr>
        <w:br/>
      </w:r>
      <w:r>
        <w:rPr>
          <w:rFonts w:hint="eastAsia"/>
        </w:rPr>
        <w:t>　　图表 23 中国人保财险入驻北京数字信息产业基地</w:t>
      </w:r>
      <w:r>
        <w:rPr>
          <w:rFonts w:hint="eastAsia"/>
        </w:rPr>
        <w:br/>
      </w:r>
      <w:r>
        <w:rPr>
          <w:rFonts w:hint="eastAsia"/>
        </w:rPr>
        <w:t>　　图表 24 中国人保与中国工商银行联手开拓国内贸易信用险市场</w:t>
      </w:r>
      <w:r>
        <w:rPr>
          <w:rFonts w:hint="eastAsia"/>
        </w:rPr>
        <w:br/>
      </w:r>
      <w:r>
        <w:rPr>
          <w:rFonts w:hint="eastAsia"/>
        </w:rPr>
        <w:t>　　图表 25 2011年前三季度中国人寿保险股份有限公司经营效益</w:t>
      </w:r>
      <w:r>
        <w:rPr>
          <w:rFonts w:hint="eastAsia"/>
        </w:rPr>
        <w:br/>
      </w:r>
      <w:r>
        <w:rPr>
          <w:rFonts w:hint="eastAsia"/>
        </w:rPr>
        <w:t>　　图表 26 中国人寿国寿e学全面上线</w:t>
      </w:r>
      <w:r>
        <w:rPr>
          <w:rFonts w:hint="eastAsia"/>
        </w:rPr>
        <w:br/>
      </w:r>
      <w:r>
        <w:rPr>
          <w:rFonts w:hint="eastAsia"/>
        </w:rPr>
        <w:t>　　图表 27 国寿福禄鑫尊安欣无忧联袂上市发售</w:t>
      </w:r>
      <w:r>
        <w:rPr>
          <w:rFonts w:hint="eastAsia"/>
        </w:rPr>
        <w:br/>
      </w:r>
      <w:r>
        <w:rPr>
          <w:rFonts w:hint="eastAsia"/>
        </w:rPr>
        <w:t>　　图表 28 2011年前三季度中国平安保险（集团）股份有限公司经营效益</w:t>
      </w:r>
      <w:r>
        <w:rPr>
          <w:rFonts w:hint="eastAsia"/>
        </w:rPr>
        <w:br/>
      </w:r>
      <w:r>
        <w:rPr>
          <w:rFonts w:hint="eastAsia"/>
        </w:rPr>
        <w:t>　　图表 29 中国平安MIT实时承保 实现26万快速理赔</w:t>
      </w:r>
      <w:r>
        <w:rPr>
          <w:rFonts w:hint="eastAsia"/>
        </w:rPr>
        <w:br/>
      </w:r>
      <w:r>
        <w:rPr>
          <w:rFonts w:hint="eastAsia"/>
        </w:rPr>
        <w:t>　　图表 30 险企首发可转债 中国平安融资压力暂缓</w:t>
      </w:r>
      <w:r>
        <w:rPr>
          <w:rFonts w:hint="eastAsia"/>
        </w:rPr>
        <w:br/>
      </w:r>
      <w:r>
        <w:rPr>
          <w:rFonts w:hint="eastAsia"/>
        </w:rPr>
        <w:t>　　图表 31 2011年前三季度中国太平洋保险（集团）股份有限公司经营效益</w:t>
      </w:r>
      <w:r>
        <w:rPr>
          <w:rFonts w:hint="eastAsia"/>
        </w:rPr>
        <w:br/>
      </w:r>
      <w:r>
        <w:rPr>
          <w:rFonts w:hint="eastAsia"/>
        </w:rPr>
        <w:t>　　图表 32 中国太保：获准发行80亿元次级债务</w:t>
      </w:r>
      <w:r>
        <w:rPr>
          <w:rFonts w:hint="eastAsia"/>
        </w:rPr>
        <w:br/>
      </w:r>
      <w:r>
        <w:rPr>
          <w:rFonts w:hint="eastAsia"/>
        </w:rPr>
        <w:t>　　图表 33 2011年保险行业关键指标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63de18d70432f" w:history="1">
        <w:r>
          <w:rPr>
            <w:rStyle w:val="Hyperlink"/>
          </w:rPr>
          <w:t>二〇一二年中国保险行业深度研究分析及未来发展前景预测报告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63de18d70432f" w:history="1">
        <w:r>
          <w:rPr>
            <w:rStyle w:val="Hyperlink"/>
          </w:rPr>
          <w:t>https://www.20087.com/2012-04/R_eryierbaoxianhangyeshenduyanjiufenxi.html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bf162c4e74778" w:history="1">
      <w:r>
        <w:rPr>
          <w:rStyle w:val="Hyperlink"/>
        </w:rPr>
        <w:t>二〇一二年中国保险行业深度研究分析及未来发展前景预测报告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baoxianhangyeshenduyanjiufenxi.html" TargetMode="External" Id="R24863de18d70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baoxianhangyeshenduyanjiufenxi.html" TargetMode="External" Id="R99dbf162c4e7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2012-04-05T02:45:00Z</dcterms:created>
  <dcterms:modified xsi:type="dcterms:W3CDTF">2012-04-05T03:45:00Z</dcterms:modified>
  <dc:subject>二〇一二年中国保险行业深度研究分析及未来发展前景预测报告</dc:subject>
  <dc:title>二〇一二年中国保险行业深度研究分析及未来发展前景预测报告</dc:title>
  <cp:keywords>二〇一二年中国保险行业深度研究分析及未来发展前景预测报告</cp:keywords>
  <dc:description>二〇一二年中国保险行业深度研究分析及未来发展前景预测报告</dc:description>
</cp:coreProperties>
</file>