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2faf16fa94392" w:history="1">
              <w:r>
                <w:rPr>
                  <w:rStyle w:val="Hyperlink"/>
                </w:rPr>
                <w:t>二〇一二年中国版生物柴油行业深度研究分析及未来发展前景预测报告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2faf16fa94392" w:history="1">
              <w:r>
                <w:rPr>
                  <w:rStyle w:val="Hyperlink"/>
                </w:rPr>
                <w:t>二〇一二年中国版生物柴油行业深度研究分析及未来发展前景预测报告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72faf16fa94392" w:history="1">
                <w:r>
                  <w:rPr>
                    <w:rStyle w:val="Hyperlink"/>
                  </w:rPr>
                  <w:t>https://www.20087.com/2012-04/R_eryierbanshengwuchaiyouhangyeshenduy.html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ee72faf16fa94392" w:history="1">
        <w:r>
          <w:rPr>
            <w:rStyle w:val="Hyperlink"/>
          </w:rPr>
          <w:t>二〇一二年中国版生物柴油行业深度研究分析及未来发展前景预测报告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生物柴油产品的功能及消费者关注的因素</w:t>
      </w:r>
      <w:r>
        <w:rPr>
          <w:rFonts w:hint="eastAsia"/>
        </w:rPr>
        <w:br/>
      </w:r>
      <w:r>
        <w:rPr>
          <w:rFonts w:hint="eastAsia"/>
        </w:rPr>
        <w:t>　　　　一、生物柴油产品功能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生物柴油消费结构分析</w:t>
      </w:r>
      <w:r>
        <w:rPr>
          <w:rFonts w:hint="eastAsia"/>
        </w:rPr>
        <w:br/>
      </w:r>
      <w:r>
        <w:rPr>
          <w:rFonts w:hint="eastAsia"/>
        </w:rPr>
        <w:t>　　图表 生物柴油消费的市场变化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生物柴油行业品牌忠诚度调查</w:t>
      </w:r>
      <w:r>
        <w:rPr>
          <w:rFonts w:hint="eastAsia"/>
        </w:rPr>
        <w:br/>
      </w:r>
      <w:r>
        <w:rPr>
          <w:rFonts w:hint="eastAsia"/>
        </w:rPr>
        <w:t>　　图表 生物柴油行业品牌市场占有率调查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2faf16fa94392" w:history="1">
        <w:r>
          <w:rPr>
            <w:rStyle w:val="Hyperlink"/>
          </w:rPr>
          <w:t>二〇一二年中国版生物柴油行业深度研究分析及未来发展前景预测报告</w:t>
        </w:r>
      </w:hyperlink>
      <w:r>
        <w:rPr>
          <w:color w:val="C00000"/>
        </w:rPr>
        <w:t>》，报告编号：</w:t>
      </w:r>
      <w:r>
        <w:rPr>
          <w:rFonts w:hint="eastAsia"/>
          <w:color w:val="C00000"/>
        </w:rPr>
        <w:t>10009A6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72faf16fa94392" w:history="1">
        <w:r>
          <w:rPr>
            <w:rStyle w:val="Hyperlink"/>
          </w:rPr>
          <w:t>https://www.20087.com/2012-04/R_eryierbanshengwuchaiyouhangyeshenduy.html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c535190db4f03" w:history="1">
      <w:r>
        <w:rPr>
          <w:rStyle w:val="Hyperlink"/>
        </w:rPr>
        <w:t>二〇一二年中国版生物柴油行业深度研究分析及未来发展前景预测报告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shengwuchaiyouhangyeshenduy.html" TargetMode="External" Id="Ree72faf16fa94392" /></Relationships>
</file>

<file path=word/_rels/header2.xml.rels>&#65279;<?xml version="1.0" encoding="utf-8"?><Relationships xmlns="http://schemas.openxmlformats.org/package/2006/relationships"><Relationship Type="http://schemas.openxmlformats.org/officeDocument/2006/relationships/hyperlink" Target="https://www.20087.com/2012-04/R_eryierbanshengwuchaiyouhangyeshenduy.html" TargetMode="External" Id="Raccc535190db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2012-04-21T06:21:00Z</dcterms:created>
  <dcterms:modified xsi:type="dcterms:W3CDTF">2012-04-21T07:21:00Z</dcterms:modified>
  <dc:subject>二〇一二年中国版生物柴油行业深度研究分析及未来发展前景预测报告</dc:subject>
  <dc:title>二〇一二年中国版生物柴油行业深度研究分析及未来发展前景预测报告</dc:title>
  <cp:keywords>二〇一二年中国版生物柴油行业深度研究分析及未来发展前景预测报告</cp:keywords>
  <dc:description>二〇一二年中国版生物柴油行业深度研究分析及未来发展前景预测报告</dc:description>
</cp:coreProperties>
</file>