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1842d8c2646eb" w:history="1">
              <w:r>
                <w:rPr>
                  <w:rStyle w:val="Hyperlink"/>
                </w:rPr>
                <w:t>二〇一二年中国物流市场调研分析报告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1842d8c2646eb" w:history="1">
              <w:r>
                <w:rPr>
                  <w:rStyle w:val="Hyperlink"/>
                </w:rPr>
                <w:t>二〇一二年中国物流市场调研分析报告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1842d8c2646eb" w:history="1">
                <w:r>
                  <w:rPr>
                    <w:rStyle w:val="Hyperlink"/>
                  </w:rPr>
                  <w:t>https://www.20087.com/2012-04/R_eryierwuliushichangdiaoyanfenxi.html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**年，我国物流行业持续快速发展，增速较上年略有减缓。全年社会物流总额为1584 万亿元，同比增长***%，增幅同比回落27 个百分点。社会物流总费用依然处于高位，为84 万亿元，与GDP 的比率为***%，与**年持平。物流业增加值为32 万亿元，同比增长***%，增速同比略有提高。全年货运业务继续保持较快增长，增幅较为平稳，其中民航货运业务由于国际形势及货运需求低迷的影响，出现了负增长。**年，我国邮政快递业实现高增长，营业收入增长***%， 业务总量增长***%，增速均高于上年同期。</w:t>
      </w:r>
      <w:r>
        <w:rPr>
          <w:rFonts w:hint="eastAsia"/>
        </w:rPr>
        <w:br/>
      </w:r>
      <w:r>
        <w:rPr>
          <w:rFonts w:hint="eastAsia"/>
        </w:rPr>
        <w:t>　　**年第**季度，单季社会物流总额达到407 万亿元，高于前**季度的平均水平。同时，第**季度单季物流业增加值也实现较大幅度增长，达到1 万亿元左右，带动增加值的累计增速大幅回升。快递行业在第**季度同样实现了高速增长， 业务总量同比增长***%，带动全年营业收入增速达到***%。</w:t>
      </w:r>
      <w:r>
        <w:rPr>
          <w:rFonts w:hint="eastAsia"/>
        </w:rPr>
        <w:br/>
      </w:r>
      <w:r>
        <w:rPr>
          <w:rFonts w:hint="eastAsia"/>
        </w:rPr>
        <w:t>　　值得注意的是，进入第**季度，我国制造业国内外市场需求趋缓明显，企业生产动力不足，制造业经济尤其是大型企业出现明显回落。**月份，我国PMI 指数自**年**月以来首次跌破***%的临界点，达到***%，**月PMI 指数虽然重回临界点以上，但依然处于次低点并低于历史同期均值，未来制造业经济发展趋势仍有待进一步观察。</w:t>
      </w:r>
      <w:r>
        <w:rPr>
          <w:rFonts w:hint="eastAsia"/>
        </w:rPr>
        <w:br/>
      </w:r>
      <w:r>
        <w:rPr>
          <w:rFonts w:hint="eastAsia"/>
        </w:rPr>
        <w:t>　　**年是物流行业的政策年，中央及地方政府不断出台政策、采取措施促进物流业健康快速发展，截至**营业税改革、土地税收优惠等已经进入实际操作层面，但仍有大量政策有待细化和深入落实。由于各种利好政策尚未有效惠及物流企业，加上经济环境较差，**年物流企业的经营面临较大困境，成本居高不下、服务价格难以提升、以利润换市场的激烈竞争局面仍在持续。预计**年我国物流行业相关政策将逐步落实，物流行业将迎来发展的良好历史机遇。</w:t>
      </w:r>
      <w:r>
        <w:rPr>
          <w:rFonts w:hint="eastAsia"/>
        </w:rPr>
        <w:br/>
      </w:r>
      <w:r>
        <w:rPr>
          <w:rFonts w:hint="eastAsia"/>
        </w:rPr>
        <w:t>　　图 表</w:t>
      </w:r>
      <w:r>
        <w:rPr>
          <w:rFonts w:hint="eastAsia"/>
        </w:rPr>
        <w:br/>
      </w:r>
      <w:r>
        <w:rPr>
          <w:rFonts w:hint="eastAsia"/>
        </w:rPr>
        <w:t>　　第一章 供求分析</w:t>
      </w:r>
      <w:r>
        <w:rPr>
          <w:rFonts w:hint="eastAsia"/>
        </w:rPr>
        <w:br/>
      </w:r>
      <w:r>
        <w:rPr>
          <w:rFonts w:hint="eastAsia"/>
        </w:rPr>
        <w:t>　　一、物流行业运行情况</w:t>
      </w:r>
      <w:r>
        <w:rPr>
          <w:rFonts w:hint="eastAsia"/>
        </w:rPr>
        <w:br/>
      </w:r>
      <w:r>
        <w:rPr>
          <w:rFonts w:hint="eastAsia"/>
        </w:rPr>
        <w:t>　　（一）经济增速连续放缓，带动社会物流总额增幅回落</w:t>
      </w:r>
      <w:r>
        <w:rPr>
          <w:rFonts w:hint="eastAsia"/>
        </w:rPr>
        <w:br/>
      </w:r>
      <w:r>
        <w:rPr>
          <w:rFonts w:hint="eastAsia"/>
        </w:rPr>
        <w:t>　　（二）物流行业总费用依然处于高位，利息费用增长较快</w:t>
      </w:r>
      <w:r>
        <w:rPr>
          <w:rFonts w:hint="eastAsia"/>
        </w:rPr>
        <w:br/>
      </w:r>
      <w:r>
        <w:rPr>
          <w:rFonts w:hint="eastAsia"/>
        </w:rPr>
        <w:t>　　（三）第四季度物流行业增加值达万亿，带动全年增速回升</w:t>
      </w:r>
      <w:r>
        <w:rPr>
          <w:rFonts w:hint="eastAsia"/>
        </w:rPr>
        <w:br/>
      </w:r>
      <w:r>
        <w:rPr>
          <w:rFonts w:hint="eastAsia"/>
        </w:rPr>
        <w:t>　　（四）货运业务平稳增长，快递业务高速发展</w:t>
      </w:r>
      <w:r>
        <w:rPr>
          <w:rFonts w:hint="eastAsia"/>
        </w:rPr>
        <w:br/>
      </w:r>
      <w:r>
        <w:rPr>
          <w:rFonts w:hint="eastAsia"/>
        </w:rPr>
        <w:t>　　（五）运力相对过剩，物流价格低位徘徊</w:t>
      </w:r>
      <w:r>
        <w:rPr>
          <w:rFonts w:hint="eastAsia"/>
        </w:rPr>
        <w:br/>
      </w:r>
      <w:r>
        <w:rPr>
          <w:rFonts w:hint="eastAsia"/>
        </w:rPr>
        <w:t>　　二、物流行业投资情况</w:t>
      </w:r>
      <w:r>
        <w:rPr>
          <w:rFonts w:hint="eastAsia"/>
        </w:rPr>
        <w:br/>
      </w:r>
      <w:r>
        <w:rPr>
          <w:rFonts w:hint="eastAsia"/>
        </w:rPr>
        <w:t>　　三、物流行业经营情况</w:t>
      </w:r>
      <w:r>
        <w:rPr>
          <w:rFonts w:hint="eastAsia"/>
        </w:rPr>
        <w:br/>
      </w:r>
      <w:r>
        <w:rPr>
          <w:rFonts w:hint="eastAsia"/>
        </w:rPr>
        <w:t>　　（一）行业成本压力未得到有效减轻，利好政策亟待落实</w:t>
      </w:r>
      <w:r>
        <w:rPr>
          <w:rFonts w:hint="eastAsia"/>
        </w:rPr>
        <w:br/>
      </w:r>
      <w:r>
        <w:rPr>
          <w:rFonts w:hint="eastAsia"/>
        </w:rPr>
        <w:t>　　（二）PMI指数跌破临界点，企业生产动力不足</w:t>
      </w:r>
      <w:r>
        <w:rPr>
          <w:rFonts w:hint="eastAsia"/>
        </w:rPr>
        <w:br/>
      </w:r>
      <w:r>
        <w:rPr>
          <w:rFonts w:hint="eastAsia"/>
        </w:rPr>
        <w:t>　　第二章 政策解读</w:t>
      </w:r>
      <w:r>
        <w:rPr>
          <w:rFonts w:hint="eastAsia"/>
        </w:rPr>
        <w:br/>
      </w:r>
      <w:r>
        <w:rPr>
          <w:rFonts w:hint="eastAsia"/>
        </w:rPr>
        <w:t>　　一、《商贸物流发展专项规划》出台</w:t>
      </w:r>
      <w:r>
        <w:rPr>
          <w:rFonts w:hint="eastAsia"/>
        </w:rPr>
        <w:br/>
      </w:r>
      <w:r>
        <w:rPr>
          <w:rFonts w:hint="eastAsia"/>
        </w:rPr>
        <w:t>　　二、《快递行业特许经营（加盟）合同》施行</w:t>
      </w:r>
      <w:r>
        <w:rPr>
          <w:rFonts w:hint="eastAsia"/>
        </w:rPr>
        <w:br/>
      </w:r>
      <w:r>
        <w:rPr>
          <w:rFonts w:hint="eastAsia"/>
        </w:rPr>
        <w:t>　　三、《国务院办公厅关于促进物流业健康发展政策措施的意见》</w:t>
      </w:r>
      <w:r>
        <w:rPr>
          <w:rFonts w:hint="eastAsia"/>
        </w:rPr>
        <w:br/>
      </w:r>
      <w:r>
        <w:rPr>
          <w:rFonts w:hint="eastAsia"/>
        </w:rPr>
        <w:t>　　四、《产业结构调整指导目录（2011年本）》</w:t>
      </w:r>
      <w:r>
        <w:rPr>
          <w:rFonts w:hint="eastAsia"/>
        </w:rPr>
        <w:br/>
      </w:r>
      <w:r>
        <w:rPr>
          <w:rFonts w:hint="eastAsia"/>
        </w:rPr>
        <w:t>　　五、《关于开展收费公路专项清理工作的通知》</w:t>
      </w:r>
      <w:r>
        <w:rPr>
          <w:rFonts w:hint="eastAsia"/>
        </w:rPr>
        <w:br/>
      </w:r>
      <w:r>
        <w:rPr>
          <w:rFonts w:hint="eastAsia"/>
        </w:rPr>
        <w:t>　　六、《关于快递企业兼并重组的指导意见》</w:t>
      </w:r>
      <w:r>
        <w:rPr>
          <w:rFonts w:hint="eastAsia"/>
        </w:rPr>
        <w:br/>
      </w:r>
      <w:r>
        <w:rPr>
          <w:rFonts w:hint="eastAsia"/>
        </w:rPr>
        <w:t>　　七、《关于促进沿海港口健康持续发展的意见》</w:t>
      </w:r>
      <w:r>
        <w:rPr>
          <w:rFonts w:hint="eastAsia"/>
        </w:rPr>
        <w:br/>
      </w:r>
      <w:r>
        <w:rPr>
          <w:rFonts w:hint="eastAsia"/>
        </w:rPr>
        <w:t>　　八、《关于在上海市开展交通运输业和部分现代服务业营业税改征增值税试点的通知》</w:t>
      </w:r>
      <w:r>
        <w:rPr>
          <w:rFonts w:hint="eastAsia"/>
        </w:rPr>
        <w:br/>
      </w:r>
      <w:r>
        <w:rPr>
          <w:rFonts w:hint="eastAsia"/>
        </w:rPr>
        <w:t>　　九、《邮政业标准化十二五发展规划》</w:t>
      </w:r>
      <w:r>
        <w:rPr>
          <w:rFonts w:hint="eastAsia"/>
        </w:rPr>
        <w:br/>
      </w:r>
      <w:r>
        <w:rPr>
          <w:rFonts w:hint="eastAsia"/>
        </w:rPr>
        <w:t>　　十、《快递企业等级评定管理办法（试行）》</w:t>
      </w:r>
      <w:r>
        <w:rPr>
          <w:rFonts w:hint="eastAsia"/>
        </w:rPr>
        <w:br/>
      </w:r>
      <w:r>
        <w:rPr>
          <w:rFonts w:hint="eastAsia"/>
        </w:rPr>
        <w:t>　　十一、《关于物流企业大宗商品仓储设施用地城镇土地使用税政策的通知》</w:t>
      </w:r>
      <w:r>
        <w:rPr>
          <w:rFonts w:hint="eastAsia"/>
        </w:rPr>
        <w:br/>
      </w:r>
      <w:r>
        <w:rPr>
          <w:rFonts w:hint="eastAsia"/>
        </w:rPr>
        <w:t>　　十二、《关于印发贯彻落实促进物流业健康发展政策措施意见部门分工方案的通知》</w:t>
      </w:r>
      <w:r>
        <w:rPr>
          <w:rFonts w:hint="eastAsia"/>
        </w:rPr>
        <w:br/>
      </w:r>
      <w:r>
        <w:rPr>
          <w:rFonts w:hint="eastAsia"/>
        </w:rPr>
        <w:t>　　十三、《快递服务十二五规划》</w:t>
      </w:r>
      <w:r>
        <w:rPr>
          <w:rFonts w:hint="eastAsia"/>
        </w:rPr>
        <w:br/>
      </w:r>
      <w:r>
        <w:rPr>
          <w:rFonts w:hint="eastAsia"/>
        </w:rPr>
        <w:t>　　十四、《国务院办公厅关于加强鲜活农产品流通体系建设的意见》</w:t>
      </w:r>
      <w:r>
        <w:rPr>
          <w:rFonts w:hint="eastAsia"/>
        </w:rPr>
        <w:br/>
      </w:r>
      <w:r>
        <w:rPr>
          <w:rFonts w:hint="eastAsia"/>
        </w:rPr>
        <w:t>　　十五、《道路运输业十二五发展规划纲要》</w:t>
      </w:r>
      <w:r>
        <w:rPr>
          <w:rFonts w:hint="eastAsia"/>
        </w:rPr>
        <w:br/>
      </w:r>
      <w:r>
        <w:rPr>
          <w:rFonts w:hint="eastAsia"/>
        </w:rPr>
        <w:t>　　第三章 热点研究</w:t>
      </w:r>
      <w:r>
        <w:rPr>
          <w:rFonts w:hint="eastAsia"/>
        </w:rPr>
        <w:br/>
      </w:r>
      <w:r>
        <w:rPr>
          <w:rFonts w:hint="eastAsia"/>
        </w:rPr>
        <w:t>　　一、UPS首个区域物流服务中心入驻杭州布局中国市场</w:t>
      </w:r>
      <w:r>
        <w:rPr>
          <w:rFonts w:hint="eastAsia"/>
        </w:rPr>
        <w:br/>
      </w:r>
      <w:r>
        <w:rPr>
          <w:rFonts w:hint="eastAsia"/>
        </w:rPr>
        <w:t>　　二、五年内2000 亿元资金投向内河水运建设</w:t>
      </w:r>
      <w:r>
        <w:rPr>
          <w:rFonts w:hint="eastAsia"/>
        </w:rPr>
        <w:br/>
      </w:r>
      <w:r>
        <w:rPr>
          <w:rFonts w:hint="eastAsia"/>
        </w:rPr>
        <w:t>　　三、天津部分物流企业免营业税</w:t>
      </w:r>
      <w:r>
        <w:rPr>
          <w:rFonts w:hint="eastAsia"/>
        </w:rPr>
        <w:br/>
      </w:r>
      <w:r>
        <w:rPr>
          <w:rFonts w:hint="eastAsia"/>
        </w:rPr>
        <w:t>　　四、我国有望5年内建成农产品冷链物流体系</w:t>
      </w:r>
      <w:r>
        <w:rPr>
          <w:rFonts w:hint="eastAsia"/>
        </w:rPr>
        <w:br/>
      </w:r>
      <w:r>
        <w:rPr>
          <w:rFonts w:hint="eastAsia"/>
        </w:rPr>
        <w:t>　　五、武汉投千亿建物流运输体系，三环内无货运站场</w:t>
      </w:r>
      <w:r>
        <w:rPr>
          <w:rFonts w:hint="eastAsia"/>
        </w:rPr>
        <w:br/>
      </w:r>
      <w:r>
        <w:rPr>
          <w:rFonts w:hint="eastAsia"/>
        </w:rPr>
        <w:t>　　六、物流业整合提速已完成9起并购</w:t>
      </w:r>
      <w:r>
        <w:rPr>
          <w:rFonts w:hint="eastAsia"/>
        </w:rPr>
        <w:br/>
      </w:r>
      <w:r>
        <w:rPr>
          <w:rFonts w:hint="eastAsia"/>
        </w:rPr>
        <w:t>　　七、山东省下调公路通行费收费标准</w:t>
      </w:r>
      <w:r>
        <w:rPr>
          <w:rFonts w:hint="eastAsia"/>
        </w:rPr>
        <w:br/>
      </w:r>
      <w:r>
        <w:rPr>
          <w:rFonts w:hint="eastAsia"/>
        </w:rPr>
        <w:t>　　八、发改委与国家开发银行签署《支持物流业发展战略合作协议》</w:t>
      </w:r>
      <w:r>
        <w:rPr>
          <w:rFonts w:hint="eastAsia"/>
        </w:rPr>
        <w:br/>
      </w:r>
      <w:r>
        <w:rPr>
          <w:rFonts w:hint="eastAsia"/>
        </w:rPr>
        <w:t>　　九、国内快递市场进一步向外资开放</w:t>
      </w:r>
      <w:r>
        <w:rPr>
          <w:rFonts w:hint="eastAsia"/>
        </w:rPr>
        <w:br/>
      </w:r>
      <w:r>
        <w:rPr>
          <w:rFonts w:hint="eastAsia"/>
        </w:rPr>
        <w:t>　　十、铁水联运进入快车道</w:t>
      </w:r>
      <w:r>
        <w:rPr>
          <w:rFonts w:hint="eastAsia"/>
        </w:rPr>
        <w:br/>
      </w:r>
      <w:r>
        <w:rPr>
          <w:rFonts w:hint="eastAsia"/>
        </w:rPr>
        <w:t>　　十一、重庆将重点建设渝新欧国际铁路大通道</w:t>
      </w:r>
      <w:r>
        <w:rPr>
          <w:rFonts w:hint="eastAsia"/>
        </w:rPr>
        <w:br/>
      </w:r>
      <w:r>
        <w:rPr>
          <w:rFonts w:hint="eastAsia"/>
        </w:rPr>
        <w:t>　　十二、钢厂聚焦物流，开辟利润新增长点</w:t>
      </w:r>
      <w:r>
        <w:rPr>
          <w:rFonts w:hint="eastAsia"/>
        </w:rPr>
        <w:br/>
      </w:r>
      <w:r>
        <w:rPr>
          <w:rFonts w:hint="eastAsia"/>
        </w:rPr>
        <w:t>　　十三、中邮速递有望成首家上市快递公司</w:t>
      </w:r>
      <w:r>
        <w:rPr>
          <w:rFonts w:hint="eastAsia"/>
        </w:rPr>
        <w:br/>
      </w:r>
      <w:r>
        <w:rPr>
          <w:rFonts w:hint="eastAsia"/>
        </w:rPr>
        <w:t>　　十四、中投联手外企16亿美元参与收购日本物流设施</w:t>
      </w:r>
      <w:r>
        <w:rPr>
          <w:rFonts w:hint="eastAsia"/>
        </w:rPr>
        <w:br/>
      </w:r>
      <w:r>
        <w:rPr>
          <w:rFonts w:hint="eastAsia"/>
        </w:rPr>
        <w:t>　　十五、全国首家公路物流交易所开业</w:t>
      </w:r>
      <w:r>
        <w:rPr>
          <w:rFonts w:hint="eastAsia"/>
        </w:rPr>
        <w:br/>
      </w:r>
      <w:r>
        <w:rPr>
          <w:rFonts w:hint="eastAsia"/>
        </w:rPr>
        <w:t>　　十六、江苏发布全国首个省级物流综合指数</w:t>
      </w:r>
      <w:r>
        <w:rPr>
          <w:rFonts w:hint="eastAsia"/>
        </w:rPr>
        <w:br/>
      </w:r>
      <w:r>
        <w:rPr>
          <w:rFonts w:hint="eastAsia"/>
        </w:rPr>
        <w:t>　　第四章 上市公司</w:t>
      </w:r>
      <w:r>
        <w:rPr>
          <w:rFonts w:hint="eastAsia"/>
        </w:rPr>
        <w:br/>
      </w:r>
      <w:r>
        <w:rPr>
          <w:rFonts w:hint="eastAsia"/>
        </w:rPr>
        <w:t>　　一、中国长江航运集团南京油运股份有限公司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二、大秦铁路股份有限公司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三、广深铁路股份有限公司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四、中国国际航空股份有限公司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五、江苏宁沪高速公路有限公司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六、上海国际港务（集团）股份有限公司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七、中外运空运发展股份有限公司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八、中储发展股份有限公司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九、中国远洋控股股份有限公司</w:t>
      </w:r>
      <w:r>
        <w:rPr>
          <w:rFonts w:hint="eastAsia"/>
        </w:rPr>
        <w:br/>
      </w:r>
      <w:r>
        <w:rPr>
          <w:rFonts w:hint="eastAsia"/>
        </w:rPr>
        <w:t>　　（一）经营情况</w:t>
      </w:r>
      <w:r>
        <w:rPr>
          <w:rFonts w:hint="eastAsia"/>
        </w:rPr>
        <w:br/>
      </w:r>
      <w:r>
        <w:rPr>
          <w:rFonts w:hint="eastAsia"/>
        </w:rPr>
        <w:t>　　（二）公司重大事项</w:t>
      </w:r>
      <w:r>
        <w:rPr>
          <w:rFonts w:hint="eastAsia"/>
        </w:rPr>
        <w:br/>
      </w:r>
      <w:r>
        <w:rPr>
          <w:rFonts w:hint="eastAsia"/>
        </w:rPr>
        <w:t>　　（三）公司战略与竞争分析</w:t>
      </w:r>
      <w:r>
        <w:rPr>
          <w:rFonts w:hint="eastAsia"/>
        </w:rPr>
        <w:br/>
      </w:r>
      <w:r>
        <w:rPr>
          <w:rFonts w:hint="eastAsia"/>
        </w:rPr>
        <w:t>　　第五章 [:中:智:林]关键指标</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2010年1季度～2011年4季度累计社会物流总额及同比增速</w:t>
      </w:r>
      <w:r>
        <w:rPr>
          <w:rFonts w:hint="eastAsia"/>
        </w:rPr>
        <w:br/>
      </w:r>
      <w:r>
        <w:rPr>
          <w:rFonts w:hint="eastAsia"/>
        </w:rPr>
        <w:t>　　图表 2 2011年全国社会物流总额构成及增长变动情况</w:t>
      </w:r>
      <w:r>
        <w:rPr>
          <w:rFonts w:hint="eastAsia"/>
        </w:rPr>
        <w:br/>
      </w:r>
      <w:r>
        <w:rPr>
          <w:rFonts w:hint="eastAsia"/>
        </w:rPr>
        <w:t>　　图表 3 2006～2011年社会物流总费用及占GDP比重情况</w:t>
      </w:r>
      <w:r>
        <w:rPr>
          <w:rFonts w:hint="eastAsia"/>
        </w:rPr>
        <w:br/>
      </w:r>
      <w:r>
        <w:rPr>
          <w:rFonts w:hint="eastAsia"/>
        </w:rPr>
        <w:t>　　图表 4 2010～2011年各季度社会物流累计总费用及同比增速</w:t>
      </w:r>
      <w:r>
        <w:rPr>
          <w:rFonts w:hint="eastAsia"/>
        </w:rPr>
        <w:br/>
      </w:r>
      <w:r>
        <w:rPr>
          <w:rFonts w:hint="eastAsia"/>
        </w:rPr>
        <w:t>　　图表 5 2011年社会物流总费用构成情况</w:t>
      </w:r>
      <w:r>
        <w:rPr>
          <w:rFonts w:hint="eastAsia"/>
        </w:rPr>
        <w:br/>
      </w:r>
      <w:r>
        <w:rPr>
          <w:rFonts w:hint="eastAsia"/>
        </w:rPr>
        <w:t>　　图表 6 2010年～2011年各季度物流业累计增加值及增速</w:t>
      </w:r>
      <w:r>
        <w:rPr>
          <w:rFonts w:hint="eastAsia"/>
        </w:rPr>
        <w:br/>
      </w:r>
      <w:r>
        <w:rPr>
          <w:rFonts w:hint="eastAsia"/>
        </w:rPr>
        <w:t>　　图表 7 2010～2011年各季度物流业累计增加值占比</w:t>
      </w:r>
      <w:r>
        <w:rPr>
          <w:rFonts w:hint="eastAsia"/>
        </w:rPr>
        <w:br/>
      </w:r>
      <w:r>
        <w:rPr>
          <w:rFonts w:hint="eastAsia"/>
        </w:rPr>
        <w:t>　　图表 8 2010～2011年全国货物运输量累计同比增速</w:t>
      </w:r>
      <w:r>
        <w:rPr>
          <w:rFonts w:hint="eastAsia"/>
        </w:rPr>
        <w:br/>
      </w:r>
      <w:r>
        <w:rPr>
          <w:rFonts w:hint="eastAsia"/>
        </w:rPr>
        <w:t>　　图表 9 2011年我国物流业货运分行业情况</w:t>
      </w:r>
      <w:r>
        <w:rPr>
          <w:rFonts w:hint="eastAsia"/>
        </w:rPr>
        <w:br/>
      </w:r>
      <w:r>
        <w:rPr>
          <w:rFonts w:hint="eastAsia"/>
        </w:rPr>
        <w:t>　　图表 10 2010年～2011年11月年全国主要港口货物运输业务累计增速</w:t>
      </w:r>
      <w:r>
        <w:rPr>
          <w:rFonts w:hint="eastAsia"/>
        </w:rPr>
        <w:br/>
      </w:r>
      <w:r>
        <w:rPr>
          <w:rFonts w:hint="eastAsia"/>
        </w:rPr>
        <w:t>　　图表 11 2010～2011年各月邮政业务总量及增速</w:t>
      </w:r>
      <w:r>
        <w:rPr>
          <w:rFonts w:hint="eastAsia"/>
        </w:rPr>
        <w:br/>
      </w:r>
      <w:r>
        <w:rPr>
          <w:rFonts w:hint="eastAsia"/>
        </w:rPr>
        <w:t>　　图表 12 2010～2011年各月快递业务量及增速</w:t>
      </w:r>
      <w:r>
        <w:rPr>
          <w:rFonts w:hint="eastAsia"/>
        </w:rPr>
        <w:br/>
      </w:r>
      <w:r>
        <w:rPr>
          <w:rFonts w:hint="eastAsia"/>
        </w:rPr>
        <w:t>　　图表 13 2010～2011年CBFI与BDI的变化情况</w:t>
      </w:r>
      <w:r>
        <w:rPr>
          <w:rFonts w:hint="eastAsia"/>
        </w:rPr>
        <w:br/>
      </w:r>
      <w:r>
        <w:rPr>
          <w:rFonts w:hint="eastAsia"/>
        </w:rPr>
        <w:t>　　图表 14 2010～2011年11月全国物流业固定资产投资及同比增速</w:t>
      </w:r>
      <w:r>
        <w:rPr>
          <w:rFonts w:hint="eastAsia"/>
        </w:rPr>
        <w:br/>
      </w:r>
      <w:r>
        <w:rPr>
          <w:rFonts w:hint="eastAsia"/>
        </w:rPr>
        <w:t>　　图表 15 2009年1月～2011年12月制造业采购经理指数（PMI）</w:t>
      </w:r>
      <w:r>
        <w:rPr>
          <w:rFonts w:hint="eastAsia"/>
        </w:rPr>
        <w:br/>
      </w:r>
      <w:r>
        <w:rPr>
          <w:rFonts w:hint="eastAsia"/>
        </w:rPr>
        <w:t>　　图表 16 2011年前三季度中国长江航运集团南京油运股份有限公司经营效益</w:t>
      </w:r>
      <w:r>
        <w:rPr>
          <w:rFonts w:hint="eastAsia"/>
        </w:rPr>
        <w:br/>
      </w:r>
      <w:r>
        <w:rPr>
          <w:rFonts w:hint="eastAsia"/>
        </w:rPr>
        <w:t>　　图表 17 公司董事会通过关于子公司投资购建1艘6500立方米乙烯船的议案</w:t>
      </w:r>
      <w:r>
        <w:rPr>
          <w:rFonts w:hint="eastAsia"/>
        </w:rPr>
        <w:br/>
      </w:r>
      <w:r>
        <w:rPr>
          <w:rFonts w:hint="eastAsia"/>
        </w:rPr>
        <w:t>　　图表 18 南京油运股份有限公司SWOT分析</w:t>
      </w:r>
      <w:r>
        <w:rPr>
          <w:rFonts w:hint="eastAsia"/>
        </w:rPr>
        <w:br/>
      </w:r>
      <w:r>
        <w:rPr>
          <w:rFonts w:hint="eastAsia"/>
        </w:rPr>
        <w:t>　　图表 19 2011年前三季度大秦铁路股份有限公司经营效益</w:t>
      </w:r>
      <w:r>
        <w:rPr>
          <w:rFonts w:hint="eastAsia"/>
        </w:rPr>
        <w:br/>
      </w:r>
      <w:r>
        <w:rPr>
          <w:rFonts w:hint="eastAsia"/>
        </w:rPr>
        <w:t>　　图表 20 大秦线胜利完成年运量44亿吨目标</w:t>
      </w:r>
      <w:r>
        <w:rPr>
          <w:rFonts w:hint="eastAsia"/>
        </w:rPr>
        <w:br/>
      </w:r>
      <w:r>
        <w:rPr>
          <w:rFonts w:hint="eastAsia"/>
        </w:rPr>
        <w:t>　　图表 21 大秦铁路股份有限公司SWOT分析</w:t>
      </w:r>
      <w:r>
        <w:rPr>
          <w:rFonts w:hint="eastAsia"/>
        </w:rPr>
        <w:br/>
      </w:r>
      <w:r>
        <w:rPr>
          <w:rFonts w:hint="eastAsia"/>
        </w:rPr>
        <w:t>　　图表 22 2011年前三季度广深铁路股份有限公司经营效益</w:t>
      </w:r>
      <w:r>
        <w:rPr>
          <w:rFonts w:hint="eastAsia"/>
        </w:rPr>
        <w:br/>
      </w:r>
      <w:r>
        <w:rPr>
          <w:rFonts w:hint="eastAsia"/>
        </w:rPr>
        <w:t>　　图表 23 广深铁路增开夜间动车</w:t>
      </w:r>
      <w:r>
        <w:rPr>
          <w:rFonts w:hint="eastAsia"/>
        </w:rPr>
        <w:br/>
      </w:r>
      <w:r>
        <w:rPr>
          <w:rFonts w:hint="eastAsia"/>
        </w:rPr>
        <w:t>　　图表 24 广深港高铁通车 分流广深铁路客运业务</w:t>
      </w:r>
      <w:r>
        <w:rPr>
          <w:rFonts w:hint="eastAsia"/>
        </w:rPr>
        <w:br/>
      </w:r>
      <w:r>
        <w:rPr>
          <w:rFonts w:hint="eastAsia"/>
        </w:rPr>
        <w:t>　　图表 25 广深铁路股份有限公司SWOT分析</w:t>
      </w:r>
      <w:r>
        <w:rPr>
          <w:rFonts w:hint="eastAsia"/>
        </w:rPr>
        <w:br/>
      </w:r>
      <w:r>
        <w:rPr>
          <w:rFonts w:hint="eastAsia"/>
        </w:rPr>
        <w:t>　　图表 26 2011年前三季度中国国际航空股份有限公司经营效益</w:t>
      </w:r>
      <w:r>
        <w:rPr>
          <w:rFonts w:hint="eastAsia"/>
        </w:rPr>
        <w:br/>
      </w:r>
      <w:r>
        <w:rPr>
          <w:rFonts w:hint="eastAsia"/>
        </w:rPr>
        <w:t>　　图表 27 中国国航获得节能减排资金</w:t>
      </w:r>
      <w:r>
        <w:rPr>
          <w:rFonts w:hint="eastAsia"/>
        </w:rPr>
        <w:br/>
      </w:r>
      <w:r>
        <w:rPr>
          <w:rFonts w:hint="eastAsia"/>
        </w:rPr>
        <w:t>　　图表 28 中国国航与东软集团签订战略合作协议</w:t>
      </w:r>
      <w:r>
        <w:rPr>
          <w:rFonts w:hint="eastAsia"/>
        </w:rPr>
        <w:br/>
      </w:r>
      <w:r>
        <w:rPr>
          <w:rFonts w:hint="eastAsia"/>
        </w:rPr>
        <w:t>　　图表 29 中国国际航空股份有限公司SWOT分析</w:t>
      </w:r>
      <w:r>
        <w:rPr>
          <w:rFonts w:hint="eastAsia"/>
        </w:rPr>
        <w:br/>
      </w:r>
      <w:r>
        <w:rPr>
          <w:rFonts w:hint="eastAsia"/>
        </w:rPr>
        <w:t>　　图表 30 2011年前三季度江苏宁沪高速公路有限公司经营效益</w:t>
      </w:r>
      <w:r>
        <w:rPr>
          <w:rFonts w:hint="eastAsia"/>
        </w:rPr>
        <w:br/>
      </w:r>
      <w:r>
        <w:rPr>
          <w:rFonts w:hint="eastAsia"/>
        </w:rPr>
        <w:t>　　图表 31 宁沪高速下调高速公路客车通行费最低征收标准</w:t>
      </w:r>
      <w:r>
        <w:rPr>
          <w:rFonts w:hint="eastAsia"/>
        </w:rPr>
        <w:br/>
      </w:r>
      <w:r>
        <w:rPr>
          <w:rFonts w:hint="eastAsia"/>
        </w:rPr>
        <w:t>　　图表 32 江苏宁沪高速公路有限公司SWOT分析</w:t>
      </w:r>
      <w:r>
        <w:rPr>
          <w:rFonts w:hint="eastAsia"/>
        </w:rPr>
        <w:br/>
      </w:r>
      <w:r>
        <w:rPr>
          <w:rFonts w:hint="eastAsia"/>
        </w:rPr>
        <w:t>　　图表 33 2011年前三季度上海国际港务（集团）股份有限公司经营效益</w:t>
      </w:r>
      <w:r>
        <w:rPr>
          <w:rFonts w:hint="eastAsia"/>
        </w:rPr>
        <w:br/>
      </w:r>
      <w:r>
        <w:rPr>
          <w:rFonts w:hint="eastAsia"/>
        </w:rPr>
        <w:t>　　图表 34 上港集团明年营业税改增值税</w:t>
      </w:r>
      <w:r>
        <w:rPr>
          <w:rFonts w:hint="eastAsia"/>
        </w:rPr>
        <w:br/>
      </w:r>
      <w:r>
        <w:rPr>
          <w:rFonts w:hint="eastAsia"/>
        </w:rPr>
        <w:t>　　图表 35 上海国际港务（集团）股份有限公司SWOT分析</w:t>
      </w:r>
      <w:r>
        <w:rPr>
          <w:rFonts w:hint="eastAsia"/>
        </w:rPr>
        <w:br/>
      </w:r>
      <w:r>
        <w:rPr>
          <w:rFonts w:hint="eastAsia"/>
        </w:rPr>
        <w:t>　　图表 36 2011年前三季度中外运空运发展股份有限公司经营效益</w:t>
      </w:r>
      <w:r>
        <w:rPr>
          <w:rFonts w:hint="eastAsia"/>
        </w:rPr>
        <w:br/>
      </w:r>
      <w:r>
        <w:rPr>
          <w:rFonts w:hint="eastAsia"/>
        </w:rPr>
        <w:t>　　图表 37 中国外运签约中国奥委会</w:t>
      </w:r>
      <w:r>
        <w:rPr>
          <w:rFonts w:hint="eastAsia"/>
        </w:rPr>
        <w:br/>
      </w:r>
      <w:r>
        <w:rPr>
          <w:rFonts w:hint="eastAsia"/>
        </w:rPr>
        <w:t>　　图表 38 中外运空运发展股份有限公司SWOT分析</w:t>
      </w:r>
      <w:r>
        <w:rPr>
          <w:rFonts w:hint="eastAsia"/>
        </w:rPr>
        <w:br/>
      </w:r>
      <w:r>
        <w:rPr>
          <w:rFonts w:hint="eastAsia"/>
        </w:rPr>
        <w:t>　　图表 39 2011年前三季度中储发展股份有限公司经营效益</w:t>
      </w:r>
      <w:r>
        <w:rPr>
          <w:rFonts w:hint="eastAsia"/>
        </w:rPr>
        <w:br/>
      </w:r>
      <w:r>
        <w:rPr>
          <w:rFonts w:hint="eastAsia"/>
        </w:rPr>
        <w:t>　　图表 40 公司与大连银行签订总对总协议</w:t>
      </w:r>
      <w:r>
        <w:rPr>
          <w:rFonts w:hint="eastAsia"/>
        </w:rPr>
        <w:br/>
      </w:r>
      <w:r>
        <w:rPr>
          <w:rFonts w:hint="eastAsia"/>
        </w:rPr>
        <w:t>　　图表 41 中储发展股份有限公司SWOT分析</w:t>
      </w:r>
      <w:r>
        <w:rPr>
          <w:rFonts w:hint="eastAsia"/>
        </w:rPr>
        <w:br/>
      </w:r>
      <w:r>
        <w:rPr>
          <w:rFonts w:hint="eastAsia"/>
        </w:rPr>
        <w:t>　　图表 42 2011年前三季度中国远洋控股股份有限公司经营效益</w:t>
      </w:r>
      <w:r>
        <w:rPr>
          <w:rFonts w:hint="eastAsia"/>
        </w:rPr>
        <w:br/>
      </w:r>
      <w:r>
        <w:rPr>
          <w:rFonts w:hint="eastAsia"/>
        </w:rPr>
        <w:t>　　图表 43 中国远洋换帅 姜立军担任新总经理</w:t>
      </w:r>
      <w:r>
        <w:rPr>
          <w:rFonts w:hint="eastAsia"/>
        </w:rPr>
        <w:br/>
      </w:r>
      <w:r>
        <w:rPr>
          <w:rFonts w:hint="eastAsia"/>
        </w:rPr>
        <w:t>　　图表 44 中国远洋控股股份有限公司SWOT分析</w:t>
      </w:r>
      <w:r>
        <w:rPr>
          <w:rFonts w:hint="eastAsia"/>
        </w:rPr>
        <w:br/>
      </w:r>
      <w:r>
        <w:rPr>
          <w:rFonts w:hint="eastAsia"/>
        </w:rPr>
        <w:t>　　图表 45 2011年1-4季度物流行业关键指标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1842d8c2646eb" w:history="1">
        <w:r>
          <w:rPr>
            <w:rStyle w:val="Hyperlink"/>
          </w:rPr>
          <w:t>二〇一二年中国物流市场调研分析报告</w:t>
        </w:r>
      </w:hyperlink>
      <w:r>
        <w:rPr>
          <w:color w:val="C00000"/>
        </w:rPr>
        <w:t>》，报告编号：</w:t>
      </w:r>
      <w:r>
        <w:rPr>
          <w:rFonts w:hint="eastAsia"/>
          <w:color w:val="C00000"/>
        </w:rPr>
        <w:t>09905A7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1842d8c2646eb" w:history="1">
        <w:r>
          <w:rPr>
            <w:rStyle w:val="Hyperlink"/>
          </w:rPr>
          <w:t>https://www.20087.com/2012-04/R_eryierwuliushichangdiaoyanfenxi.html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890d316b447e" w:history="1">
      <w:r>
        <w:rPr>
          <w:rStyle w:val="Hyperlink"/>
        </w:rPr>
        <w:t>二〇一二年中国物流市场调研分析报告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wuliushichangdiaoyanfenxi.html" TargetMode="External" Id="Ra851842d8c2646eb" /></Relationships>
</file>

<file path=word/_rels/header2.xml.rels>&#65279;<?xml version="1.0" encoding="utf-8"?><Relationships xmlns="http://schemas.openxmlformats.org/package/2006/relationships"><Relationship Type="http://schemas.openxmlformats.org/officeDocument/2006/relationships/hyperlink" Target="https://www.20087.com/2012-04/R_eryierwuliushichangdiaoyanfenxi.html" TargetMode="External" Id="Rfb20890d316b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2012-04-05T04:54:00Z</dcterms:created>
  <dcterms:modified xsi:type="dcterms:W3CDTF">2012-04-05T05:54:00Z</dcterms:modified>
  <dc:subject>二〇一二年中国物流市场调研分析报告</dc:subject>
  <dc:title>二〇一二年中国物流市场调研分析报告</dc:title>
  <cp:keywords>二〇一二年中国物流市场调研分析报告</cp:keywords>
  <dc:description>二〇一二年中国物流市场调研分析报告</dc:description>
</cp:coreProperties>
</file>