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5c17327f0484e" w:history="1">
              <w:r>
                <w:rPr>
                  <w:rStyle w:val="Hyperlink"/>
                </w:rPr>
                <w:t>2009-2012年中国茶多酚行业市场深度研究分析报告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5c17327f0484e" w:history="1">
              <w:r>
                <w:rPr>
                  <w:rStyle w:val="Hyperlink"/>
                </w:rPr>
                <w:t>2009-2012年中国茶多酚行业市场深度研究分析报告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5c17327f0484e" w:history="1">
                <w:r>
                  <w:rPr>
                    <w:rStyle w:val="Hyperlink"/>
                  </w:rPr>
                  <w:t>https://www.20087.com/DiaoYan/2012-04/chaduofenhangyeshichangshenduyanjiuf.html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二、基本概念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2009-2010年世界茶多酚行业发展趋势分析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二、消费观念的变化分析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2008-2009年中国茶多酚行业发展形势分析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2008-2009年中国茶多酚行业运行概况</w:t>
      </w:r>
      <w:r>
        <w:rPr>
          <w:rFonts w:hint="eastAsia"/>
        </w:rPr>
        <w:br/>
      </w:r>
      <w:r>
        <w:rPr>
          <w:rFonts w:hint="eastAsia"/>
        </w:rPr>
        <w:t>　　　　一、中国茶多酚运行特点分析</w:t>
      </w:r>
      <w:r>
        <w:rPr>
          <w:rFonts w:hint="eastAsia"/>
        </w:rPr>
        <w:br/>
      </w:r>
      <w:r>
        <w:rPr>
          <w:rFonts w:hint="eastAsia"/>
        </w:rPr>
        <w:t>　　　　二、中国茶多酚价格走势分析</w:t>
      </w:r>
      <w:r>
        <w:rPr>
          <w:rFonts w:hint="eastAsia"/>
        </w:rPr>
        <w:br/>
      </w:r>
      <w:r>
        <w:rPr>
          <w:rFonts w:hint="eastAsia"/>
        </w:rPr>
        <w:t>　　　　三、中国茶多酚项目研究分析</w:t>
      </w:r>
      <w:r>
        <w:rPr>
          <w:rFonts w:hint="eastAsia"/>
        </w:rPr>
        <w:br/>
      </w:r>
      <w:r>
        <w:rPr>
          <w:rFonts w:hint="eastAsia"/>
        </w:rPr>
        <w:t>　　第二节 2008-2009年中国茶多酚提取技术分析</w:t>
      </w:r>
      <w:r>
        <w:rPr>
          <w:rFonts w:hint="eastAsia"/>
        </w:rPr>
        <w:br/>
      </w:r>
      <w:r>
        <w:rPr>
          <w:rFonts w:hint="eastAsia"/>
        </w:rPr>
        <w:t>　　　　一、当前我国茶多酚技术发展现状</w:t>
      </w:r>
      <w:r>
        <w:rPr>
          <w:rFonts w:hint="eastAsia"/>
        </w:rPr>
        <w:br/>
      </w:r>
      <w:r>
        <w:rPr>
          <w:rFonts w:hint="eastAsia"/>
        </w:rPr>
        <w:t>　　　　二、我国茶多酚产品技术成熟度分析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三、中外茶多酚技术差距及产生差距的主要原因分析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四、提高我国茶多酚技术的对策</w:t>
      </w:r>
      <w:r>
        <w:rPr>
          <w:rFonts w:hint="eastAsia"/>
        </w:rPr>
        <w:br/>
      </w:r>
      <w:r>
        <w:rPr>
          <w:rFonts w:hint="eastAsia"/>
        </w:rPr>
        <w:t>　　　　五、中外主要茶多酚生产商生产设备配置对比分析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2008-2009年中国茶多酚行业发展面临的问题分析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2008-2009年中国茶多酚行业市场特性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t>　　第二节 2008-2009年中国茶多酚行业市场供给分析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一、生产现状分析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第三节 2008-2009年中国茶多酚行业市场需求状况综述</w:t>
      </w:r>
      <w:r>
        <w:rPr>
          <w:rFonts w:hint="eastAsia"/>
        </w:rPr>
        <w:br/>
      </w:r>
      <w:r>
        <w:rPr>
          <w:rFonts w:hint="eastAsia"/>
        </w:rPr>
        <w:t>　　　　一、茶多酚需求量分析</w:t>
      </w:r>
      <w:r>
        <w:rPr>
          <w:rFonts w:hint="eastAsia"/>
        </w:rPr>
        <w:br/>
      </w:r>
      <w:r>
        <w:rPr>
          <w:rFonts w:hint="eastAsia"/>
        </w:rPr>
        <w:t>　　　　二、茶多酚需求特点分析</w:t>
      </w:r>
      <w:r>
        <w:rPr>
          <w:rFonts w:hint="eastAsia"/>
        </w:rPr>
        <w:br/>
      </w:r>
      <w:r>
        <w:rPr>
          <w:rFonts w:hint="eastAsia"/>
        </w:rPr>
        <w:t>　　　　三、茶多酚消费量与实际需求量关系分析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2008-2009年中国茶多酚行业市场进出口分析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2008-2009年中国茶多酚进出口整体情况</w:t>
      </w:r>
      <w:r>
        <w:rPr>
          <w:rFonts w:hint="eastAsia"/>
        </w:rPr>
        <w:br/>
      </w:r>
      <w:r>
        <w:rPr>
          <w:rFonts w:hint="eastAsia"/>
        </w:rPr>
        <w:t>　　第二节 2008-2009年中国茶多酚行业进口分析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一、进口产品结构特征</w:t>
      </w:r>
      <w:r>
        <w:rPr>
          <w:rFonts w:hint="eastAsia"/>
        </w:rPr>
        <w:br/>
      </w:r>
      <w:r>
        <w:rPr>
          <w:rFonts w:hint="eastAsia"/>
        </w:rPr>
        <w:t>　　　　二、进口企业及地区类型特征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2008-2009年中国茶多酚行业市场出口分析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三、主要出口企业</w:t>
      </w:r>
      <w:r>
        <w:rPr>
          <w:rFonts w:hint="eastAsia"/>
        </w:rPr>
        <w:br/>
      </w:r>
      <w:r>
        <w:rPr>
          <w:rFonts w:hint="eastAsia"/>
        </w:rPr>
        <w:t>　　　　五、出口市场总结及风险分析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2008-2009年中国茶多酚消费者研究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2008-2009年中国茶多酚市场调查分析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2008-2009年中国茶多酚市场竞争格局评价</w:t>
      </w:r>
      <w:r>
        <w:rPr>
          <w:rFonts w:hint="eastAsia"/>
        </w:rPr>
        <w:br/>
      </w:r>
      <w:r>
        <w:rPr>
          <w:rFonts w:hint="eastAsia"/>
        </w:rPr>
        <w:t>　　　　一、茶多酚竞争力分析理论基础</w:t>
      </w:r>
      <w:r>
        <w:rPr>
          <w:rFonts w:hint="eastAsia"/>
        </w:rPr>
        <w:br/>
      </w:r>
      <w:r>
        <w:rPr>
          <w:rFonts w:hint="eastAsia"/>
        </w:rPr>
        <w:t>　　　　二、茶多酚竞争格局分析</w:t>
      </w:r>
      <w:r>
        <w:rPr>
          <w:rFonts w:hint="eastAsia"/>
        </w:rPr>
        <w:br/>
      </w:r>
      <w:r>
        <w:rPr>
          <w:rFonts w:hint="eastAsia"/>
        </w:rPr>
        <w:t>　　　　三、茶多酚市场分额分析</w:t>
      </w:r>
      <w:r>
        <w:rPr>
          <w:rFonts w:hint="eastAsia"/>
        </w:rPr>
        <w:br/>
      </w:r>
      <w:r>
        <w:rPr>
          <w:rFonts w:hint="eastAsia"/>
        </w:rPr>
        <w:t>　　第二节 2008-2009年中国茶多酚产业集群与重点区域分析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2008-2009年中国茶多酚重点省市竞争力评价与分析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古丈县猛洞河天然植物制品有限责任公司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四川乐山禹伽茶业科技开发有限公司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长沙飞拓植物制品有限公司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红河唐人生物发展有限公司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海南群力药业有限公司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2009-2012年中国茶多酚行业发展趋势分析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一、2009-2010年中国茶多酚行业发展分析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二、2009-2010年中国茶多酚行业技术开发方向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三、中国茶多酚行业十一五整体规划及预测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5c17327f0484e" w:history="1">
        <w:r>
          <w:rPr>
            <w:rStyle w:val="Hyperlink"/>
          </w:rPr>
          <w:t>2009-2012年中国茶多酚行业市场深度研究分析报告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5c17327f0484e" w:history="1">
        <w:r>
          <w:rPr>
            <w:rStyle w:val="Hyperlink"/>
          </w:rPr>
          <w:t>https://www.20087.com/DiaoYan/2012-04/chaduofenhangyeshichangshenduyanjiuf.html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热点：茶多酚提神吗、茶多酚会让人睡不着吗、茶多酚多少mg才会起作用、茶多酚对人体的危害、茶多酚多少算过量、茶多酚的作用、喝茶睡不着是因为茶多酚吗、茶多酚的作用和功效、茶多酚egcg的害处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1f72f4974e5f" w:history="1">
      <w:r>
        <w:rPr>
          <w:rStyle w:val="Hyperlink"/>
        </w:rPr>
        <w:t>2009-2012年中国茶多酚行业市场深度研究分析报告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duofenhangyeshichangshenduyanjiuf.html" TargetMode="External" Id="Rd545c17327f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duofenhangyeshichangshenduyanjiuf.html" TargetMode="External" Id="Rbd6c1f72f49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2012-04-15T06:14:00Z</dcterms:created>
  <dcterms:modified xsi:type="dcterms:W3CDTF">2012-04-15T07:14:00Z</dcterms:modified>
  <dc:subject>2009-2012年中国茶多酚行业市场深度研究分析报告</dc:subject>
  <dc:title>2009-2012年中国茶多酚行业市场深度研究分析报告</dc:title>
  <cp:keywords>2009-2012年中国茶多酚行业市场深度研究分析报告</cp:keywords>
  <dc:description>2009-2012年中国茶多酚行业市场深度研究分析报告</dc:description>
</cp:coreProperties>
</file>