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2c7a43f7349ee" w:history="1">
              <w:r>
                <w:rPr>
                  <w:rStyle w:val="Hyperlink"/>
                </w:rPr>
                <w:t>2009-2012年感冒药行业竞争格局与投资战略咨询报告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2c7a43f7349ee" w:history="1">
              <w:r>
                <w:rPr>
                  <w:rStyle w:val="Hyperlink"/>
                </w:rPr>
                <w:t>2009-2012年感冒药行业竞争格局与投资战略咨询报告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2c7a43f7349ee" w:history="1">
                <w:r>
                  <w:rPr>
                    <w:rStyle w:val="Hyperlink"/>
                  </w:rPr>
                  <w:t>https://www.20087.com/DiaoYan/2012-04/ganmaoyaohangyejingzhenggejuyutouziz.html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大蛋糕。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感冒药专业研究单位等公布和提供的大量资料。从感冒药行业的现状、发展概况、投资特性、行业产品分析、市场竞争格局、行业著名品牌企业、行业发展预测及投资策略几个方面对感冒药行业进行了详细的叙述，并介绍了感冒药行业里部分重点企业赢利状况。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2c7a43f7349ee" w:history="1">
        <w:r>
          <w:rPr>
            <w:rStyle w:val="Hyperlink"/>
          </w:rPr>
          <w:t>2009-2012年感冒药行业竞争格局与投资战略咨询报告</w:t>
        </w:r>
      </w:hyperlink>
      <w:r>
        <w:rPr>
          <w:color w:val="C00000"/>
        </w:rPr>
        <w:t>》，报告编号：</w:t>
      </w:r>
      <w:r>
        <w:rPr>
          <w:rFonts w:hint="eastAsia"/>
          <w:color w:val="C00000"/>
        </w:rPr>
        <w:t>1053639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2c7a43f7349ee" w:history="1">
        <w:r>
          <w:rPr>
            <w:rStyle w:val="Hyperlink"/>
          </w:rPr>
          <w:t>https://www.20087.com/DiaoYan/2012-04/ganmaoyaohangyejingzhenggejuyutouziz.html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6c2f5b4574cc5" w:history="1">
      <w:r>
        <w:rPr>
          <w:rStyle w:val="Hyperlink"/>
        </w:rPr>
        <w:t>2009-2012年感冒药行业竞争格局与投资战略咨询报告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anmaoyaohangyejingzhenggejuyutouziz.html" TargetMode="External" Id="R8512c7a43f7349ee" /></Relationships>
</file>

<file path=word/_rels/header2.xml.rels>&#65279;<?xml version="1.0" encoding="utf-8"?><Relationships xmlns="http://schemas.openxmlformats.org/package/2006/relationships"><Relationship Type="http://schemas.openxmlformats.org/officeDocument/2006/relationships/hyperlink" Target="https://www.20087.com/DiaoYan/2012-04/ganmaoyaohangyejingzhenggejuyutouziz.html" TargetMode="External" Id="R3856c2f5b457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2012-04-14T00:37:00Z</dcterms:created>
  <dcterms:modified xsi:type="dcterms:W3CDTF">2012-04-14T01:37:00Z</dcterms:modified>
  <dc:subject>2009-2012年感冒药行业竞争格局与投资战略咨询报告</dc:subject>
  <dc:title>2009-2012年感冒药行业竞争格局与投资战略咨询报告</dc:title>
  <cp:keywords>2009-2012年感冒药行业竞争格局与投资战略咨询报告</cp:keywords>
  <dc:description>2009-2012年感冒药行业竞争格局与投资战略咨询报告</dc:description>
</cp:coreProperties>
</file>