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5f617a78e4c32" w:history="1">
              <w:r>
                <w:rPr>
                  <w:rStyle w:val="Hyperlink"/>
                </w:rPr>
                <w:t>2011年我国TFT-LCD设备行业深度调研及发展趋势分析报告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5f617a78e4c32" w:history="1">
              <w:r>
                <w:rPr>
                  <w:rStyle w:val="Hyperlink"/>
                </w:rPr>
                <w:t>2011年我国TFT-LCD设备行业深度调研及发展趋势分析报告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5f617a78e4c32" w:history="1">
                <w:r>
                  <w:rPr>
                    <w:rStyle w:val="Hyperlink"/>
                  </w:rPr>
                  <w:t>https://www.20087.com/DiaoYan/2012-04/woguo_shebeihangyeshendudiaoyanjifaz.html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TFT-LCD设备行业发展环境分析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二、主要国家TFT-LCD设备行业发展分析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第三节 TFT-LCD设备行业技术环境分析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TFT-LCD设备行业市场运行现状分析</w:t>
      </w:r>
      <w:r>
        <w:rPr>
          <w:rFonts w:hint="eastAsia"/>
        </w:rPr>
        <w:br/>
      </w:r>
      <w:r>
        <w:rPr>
          <w:rFonts w:hint="eastAsia"/>
        </w:rPr>
        <w:t>　　第四节 2008-2011年1季度TFT-LCD设备行业总体发展情况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第五节 2008-2010年TFT-LCD设备行业供需格局</w:t>
      </w:r>
      <w:r>
        <w:rPr>
          <w:rFonts w:hint="eastAsia"/>
        </w:rPr>
        <w:br/>
      </w:r>
      <w:r>
        <w:rPr>
          <w:rFonts w:hint="eastAsia"/>
        </w:rPr>
        <w:t>　　　　一、2008-2011年1季度TFT-LCD设备行业供需统计</w:t>
      </w:r>
      <w:r>
        <w:rPr>
          <w:rFonts w:hint="eastAsia"/>
        </w:rPr>
        <w:br/>
      </w:r>
      <w:r>
        <w:rPr>
          <w:rFonts w:hint="eastAsia"/>
        </w:rPr>
        <w:t>　　　　二、2010-2012年TFT-LCD设备行业供需格局预测</w:t>
      </w:r>
      <w:r>
        <w:rPr>
          <w:rFonts w:hint="eastAsia"/>
        </w:rPr>
        <w:br/>
      </w:r>
      <w:r>
        <w:rPr>
          <w:rFonts w:hint="eastAsia"/>
        </w:rPr>
        <w:t>　　第六节 2008-2011年1季度TFT-LCD设备行业产品价格分析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一、2008-2011年1季度TFT-LCD设备行业产品价格走势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TFT-LCD行业产业链分析</w:t>
      </w:r>
      <w:r>
        <w:rPr>
          <w:rFonts w:hint="eastAsia"/>
        </w:rPr>
        <w:br/>
      </w:r>
      <w:r>
        <w:rPr>
          <w:rFonts w:hint="eastAsia"/>
        </w:rPr>
        <w:t>　　第一节 TFT-LCD行业产业链模型分析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2010年TFT-LCD设备行业上游行业发展概况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二、2010年上游产业发展分析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三、上游产业对TFT-LCD设备行业影响力度分析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2010年TFT-LCD设备行业下游行业发展概况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二、2010年下游行业发展分析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三、下游产业对TFT-LCD设备行业影响力度分析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2010年TFT-LCD设备行业原材料供给情况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2010年TFT-LCD设备行业下游消费市场构成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TFT-LCD设备行业竞争格局分析</w:t>
      </w:r>
      <w:r>
        <w:rPr>
          <w:rFonts w:hint="eastAsia"/>
        </w:rPr>
        <w:br/>
      </w:r>
      <w:r>
        <w:rPr>
          <w:rFonts w:hint="eastAsia"/>
        </w:rPr>
        <w:t>　　第一节 TFT-LCD设备产业发展波特五力模型分析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二、TFT-LCD设备市场环境波特五力模型分析</w:t>
      </w:r>
      <w:r>
        <w:rPr>
          <w:rFonts w:hint="eastAsia"/>
        </w:rPr>
        <w:br/>
      </w:r>
      <w:r>
        <w:rPr>
          <w:rFonts w:hint="eastAsia"/>
        </w:rPr>
        <w:t>　　第二节 TFT-LCD设备市场总体竞争情况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2010-2012年中国TFT-LCD设备企业提升竞争力策略分析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我国TFT-LCD设备行业标杆企业分析</w:t>
      </w:r>
      <w:r>
        <w:rPr>
          <w:rFonts w:hint="eastAsia"/>
        </w:rPr>
        <w:br/>
      </w:r>
      <w:r>
        <w:rPr>
          <w:rFonts w:hint="eastAsia"/>
        </w:rPr>
        <w:t>　　第一节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北京清大天达光电科技有限公司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三韩电子（南京）有限公司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北京京城清达电子设备有限公司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2010-2012年我国TFT-LCD设备产业投资机会分析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2010-2012年中国TFT-LCD设备行业投资环境分析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2010-2012年中国TFT-LCD设备行业投资周期分析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2010-2012年中国TFT-LCD设备行业投资机会分析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2010-2012年TFT-LCD设备产业投资风险及防范措施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政策及替代风险及防范措施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TFT-LCD设备行业项目投资建议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中~智~林~：行业分析基本结论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1：阵列、面板、模块制作的各工序组线设备</w:t>
      </w:r>
      <w:r>
        <w:rPr>
          <w:rFonts w:hint="eastAsia"/>
        </w:rPr>
        <w:br/>
      </w:r>
      <w:r>
        <w:rPr>
          <w:rFonts w:hint="eastAsia"/>
        </w:rPr>
        <w:t>　　图表 2：TFT-LCD行业的发展历程</w:t>
      </w:r>
      <w:r>
        <w:rPr>
          <w:rFonts w:hint="eastAsia"/>
        </w:rPr>
        <w:br/>
      </w:r>
      <w:r>
        <w:rPr>
          <w:rFonts w:hint="eastAsia"/>
        </w:rPr>
        <w:t>　　图表 3：TFT-LCD生产线设备投资结构</w:t>
      </w:r>
      <w:r>
        <w:rPr>
          <w:rFonts w:hint="eastAsia"/>
        </w:rPr>
        <w:br/>
      </w:r>
      <w:r>
        <w:rPr>
          <w:rFonts w:hint="eastAsia"/>
        </w:rPr>
        <w:t>　　图表 4：2007-2011年一季度我国国民生产总值统计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5：2007-2011年一季度全社会固定资产投资统计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8：TFT-LCD国内相关产业政策</w:t>
      </w:r>
      <w:r>
        <w:rPr>
          <w:rFonts w:hint="eastAsia"/>
        </w:rPr>
        <w:br/>
      </w:r>
      <w:r>
        <w:rPr>
          <w:rFonts w:hint="eastAsia"/>
        </w:rPr>
        <w:t>　　图表 9：2007-2011年一季度农村居民人均纯收入统计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10：2007-2011年一季度城镇居民人均可支配收入统计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11：2007-2011年一季度社会消费品零售总额统计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12：2008-2011年1季度TFT-LCD设备的销售收入 单位：亿元</w:t>
      </w:r>
      <w:r>
        <w:rPr>
          <w:rFonts w:hint="eastAsia"/>
        </w:rPr>
        <w:br/>
      </w:r>
      <w:r>
        <w:rPr>
          <w:rFonts w:hint="eastAsia"/>
        </w:rPr>
        <w:t>　　图表 13：2008-2011年1季度TFT-LCD设备行业供需统计 单位：亿元</w:t>
      </w:r>
      <w:r>
        <w:rPr>
          <w:rFonts w:hint="eastAsia"/>
        </w:rPr>
        <w:br/>
      </w:r>
      <w:r>
        <w:rPr>
          <w:rFonts w:hint="eastAsia"/>
        </w:rPr>
        <w:t>　　图表 14：产业链模型</w:t>
      </w:r>
      <w:r>
        <w:rPr>
          <w:rFonts w:hint="eastAsia"/>
        </w:rPr>
        <w:br/>
      </w:r>
      <w:r>
        <w:rPr>
          <w:rFonts w:hint="eastAsia"/>
        </w:rPr>
        <w:t>　　图表 15：TFT-LCD的产业链</w:t>
      </w:r>
      <w:r>
        <w:rPr>
          <w:rFonts w:hint="eastAsia"/>
        </w:rPr>
        <w:br/>
      </w:r>
      <w:r>
        <w:rPr>
          <w:rFonts w:hint="eastAsia"/>
        </w:rPr>
        <w:t>　　图表 16：TFT-LCD材料的成本结构分析</w:t>
      </w:r>
      <w:r>
        <w:rPr>
          <w:rFonts w:hint="eastAsia"/>
        </w:rPr>
        <w:br/>
      </w:r>
      <w:r>
        <w:rPr>
          <w:rFonts w:hint="eastAsia"/>
        </w:rPr>
        <w:t>　　图表 17：TFT-LCD的下游应用领域</w:t>
      </w:r>
      <w:r>
        <w:rPr>
          <w:rFonts w:hint="eastAsia"/>
        </w:rPr>
        <w:br/>
      </w:r>
      <w:r>
        <w:rPr>
          <w:rFonts w:hint="eastAsia"/>
        </w:rPr>
        <w:t>　　图表 18：2010年规模以上电子信息制造业与全国工业增加值月增速对比分析</w:t>
      </w:r>
      <w:r>
        <w:rPr>
          <w:rFonts w:hint="eastAsia"/>
        </w:rPr>
        <w:br/>
      </w:r>
      <w:r>
        <w:rPr>
          <w:rFonts w:hint="eastAsia"/>
        </w:rPr>
        <w:t>　　图表 19：2010年各季度规模以上电子信息制造业收入、利润完成情况</w:t>
      </w:r>
      <w:r>
        <w:rPr>
          <w:rFonts w:hint="eastAsia"/>
        </w:rPr>
        <w:br/>
      </w:r>
      <w:r>
        <w:rPr>
          <w:rFonts w:hint="eastAsia"/>
        </w:rPr>
        <w:t>　　图表 20：2009-2010TFT-LCD用光学膜按类别出货面积、产值与年成长率</w:t>
      </w:r>
      <w:r>
        <w:rPr>
          <w:rFonts w:hint="eastAsia"/>
        </w:rPr>
        <w:br/>
      </w:r>
      <w:r>
        <w:rPr>
          <w:rFonts w:hint="eastAsia"/>
        </w:rPr>
        <w:t>　　图表 21：中小尺寸面板的应用分类</w:t>
      </w:r>
      <w:r>
        <w:rPr>
          <w:rFonts w:hint="eastAsia"/>
        </w:rPr>
        <w:br/>
      </w:r>
      <w:r>
        <w:rPr>
          <w:rFonts w:hint="eastAsia"/>
        </w:rPr>
        <w:t>　　图表 22：波特五力模型介绍</w:t>
      </w:r>
      <w:r>
        <w:rPr>
          <w:rFonts w:hint="eastAsia"/>
        </w:rPr>
        <w:br/>
      </w:r>
      <w:r>
        <w:rPr>
          <w:rFonts w:hint="eastAsia"/>
        </w:rPr>
        <w:t>　　图表 23：2008-2010年瑞仪光电（南京）有限公司主要财务指标分析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24：2008-2010年瑞仪光电（南京）有限公司盈利能力分析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25：2008-2011年一季度北京七星华创电子股份有限公司主要财务指标分析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26：2008-2010年北京七星华创电子股份有限公司盈利能力分析 %</w:t>
      </w:r>
      <w:r>
        <w:rPr>
          <w:rFonts w:hint="eastAsia"/>
        </w:rPr>
        <w:br/>
      </w:r>
      <w:r>
        <w:rPr>
          <w:rFonts w:hint="eastAsia"/>
        </w:rPr>
        <w:t>　　图表 27：2008-2010年北京七星华创电子股份有限公司运营能力分析 %</w:t>
      </w:r>
      <w:r>
        <w:rPr>
          <w:rFonts w:hint="eastAsia"/>
        </w:rPr>
        <w:br/>
      </w:r>
      <w:r>
        <w:rPr>
          <w:rFonts w:hint="eastAsia"/>
        </w:rPr>
        <w:t>　　图表 28：2008-2010年北京七星华创电子股份有限公司偿债能力分析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29：2008-2010年北京七星华创电子股份有限公司成长能力分析 %</w:t>
      </w:r>
      <w:r>
        <w:rPr>
          <w:rFonts w:hint="eastAsia"/>
        </w:rPr>
        <w:br/>
      </w:r>
      <w:r>
        <w:rPr>
          <w:rFonts w:hint="eastAsia"/>
        </w:rPr>
        <w:t>　　图表 30：2008-2010年北京清大天达光电科技有限公司主要财务指标分析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31：2008-2010年北京清大天达光电科技有限公司盈利能力分析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32：2008-2010年三韩电子（南京）有限公司主要财务指标分析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33：2008-2010年三韩电子（南京）有限公司盈利能力分析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34：2008-2010年北京京城清达电子设备有限公司主要财务指标分析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35：2008-2010年北京京城清达电子设备有限公司盈利能力分析分析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5f617a78e4c32" w:history="1">
        <w:r>
          <w:rPr>
            <w:rStyle w:val="Hyperlink"/>
          </w:rPr>
          <w:t>2011年我国TFT-LCD设备行业深度调研及发展趋势分析报告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5f617a78e4c32" w:history="1">
        <w:r>
          <w:rPr>
            <w:rStyle w:val="Hyperlink"/>
          </w:rPr>
          <w:t>https://www.20087.com/DiaoYan/2012-04/woguo_shebeihangyeshendudiaoyanjifaz.html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1bbfa799d456c" w:history="1">
      <w:r>
        <w:rPr>
          <w:rStyle w:val="Hyperlink"/>
        </w:rPr>
        <w:t>2011年我国TFT-LCD设备行业深度调研及发展趋势分析报告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oguo_shebeihangyeshendudiaoyanjifaz.html" TargetMode="External" Id="R8bf5f617a78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oguo_shebeihangyeshendudiaoyanjifaz.html" TargetMode="External" Id="R1a41bbfa799d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2012-04-24T05:47:00Z</dcterms:created>
  <dcterms:modified xsi:type="dcterms:W3CDTF">2012-04-24T06:47:00Z</dcterms:modified>
  <dc:subject>2011年我国TFT-LCD设备行业深度调研及发展趋势分析报告</dc:subject>
  <dc:title>2011年我国TFT-LCD设备行业深度调研及发展趋势分析报告</dc:title>
  <cp:keywords>2011年我国TFT-LCD设备行业深度调研及发展趋势分析报告</cp:keywords>
  <dc:description>2011年我国TFT-LCD设备行业深度调研及发展趋势分析报告</dc:description>
</cp:coreProperties>
</file>