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aad5106fa435a" w:history="1">
              <w:r>
                <w:rPr>
                  <w:rStyle w:val="Hyperlink"/>
                </w:rPr>
                <w:t>2012年中国版疫苗行业研究分析报告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aad5106fa435a" w:history="1">
              <w:r>
                <w:rPr>
                  <w:rStyle w:val="Hyperlink"/>
                </w:rPr>
                <w:t>2012年中国版疫苗行业研究分析报告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1aad5106fa435a" w:history="1">
                <w:r>
                  <w:rPr>
                    <w:rStyle w:val="Hyperlink"/>
                  </w:rPr>
                  <w:t>https://www.20087.com/2012-04/R_banyimiaohangyeyanjiufenxi.html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581aad5106fa435a" w:history="1">
        <w:r>
          <w:rPr>
            <w:rStyle w:val="Hyperlink"/>
          </w:rPr>
          <w:t>2012年中国版疫苗行业研究分析报告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疫苗产品的功能及消费者关注的因素</w:t>
      </w:r>
      <w:r>
        <w:rPr>
          <w:rFonts w:hint="eastAsia"/>
        </w:rPr>
        <w:br/>
      </w:r>
      <w:r>
        <w:rPr>
          <w:rFonts w:hint="eastAsia"/>
        </w:rPr>
        <w:t>　　　　一、疫苗产品功能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疫苗消费结构分析</w:t>
      </w:r>
      <w:r>
        <w:rPr>
          <w:rFonts w:hint="eastAsia"/>
        </w:rPr>
        <w:br/>
      </w:r>
      <w:r>
        <w:rPr>
          <w:rFonts w:hint="eastAsia"/>
        </w:rPr>
        <w:t>　　图表 疫苗消费的市场变化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疫苗行业品牌忠诚度调查</w:t>
      </w:r>
      <w:r>
        <w:rPr>
          <w:rFonts w:hint="eastAsia"/>
        </w:rPr>
        <w:br/>
      </w:r>
      <w:r>
        <w:rPr>
          <w:rFonts w:hint="eastAsia"/>
        </w:rPr>
        <w:t>　　图表 疫苗行业品牌市场占有率调查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aad5106fa435a" w:history="1">
        <w:r>
          <w:rPr>
            <w:rStyle w:val="Hyperlink"/>
          </w:rPr>
          <w:t>2012年中国版疫苗行业研究分析报告</w:t>
        </w:r>
      </w:hyperlink>
      <w:r>
        <w:rPr>
          <w:color w:val="C00000"/>
        </w:rPr>
        <w:t>》，报告编号：</w:t>
      </w:r>
      <w:r>
        <w:rPr>
          <w:rFonts w:hint="eastAsia"/>
          <w:color w:val="C00000"/>
        </w:rPr>
        <w:t>0998963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1aad5106fa435a" w:history="1">
        <w:r>
          <w:rPr>
            <w:rStyle w:val="Hyperlink"/>
          </w:rPr>
          <w:t>https://www.20087.com/2012-04/R_banyimiaohangyeyanjiufenxi.html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0945d0b474700" w:history="1">
      <w:r>
        <w:rPr>
          <w:rStyle w:val="Hyperlink"/>
        </w:rPr>
        <w:t>2012年中国版疫苗行业研究分析报告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miaohangyeyanjiufenxi.html" TargetMode="External" Id="R581aad5106fa435a" /></Relationships>
</file>

<file path=word/_rels/header2.xml.rels>&#65279;<?xml version="1.0" encoding="utf-8"?><Relationships xmlns="http://schemas.openxmlformats.org/package/2006/relationships"><Relationship Type="http://schemas.openxmlformats.org/officeDocument/2006/relationships/hyperlink" Target="https://www.20087.com/2012-04/R_banyimiaohangyeyanjiufenxi.html" TargetMode="External" Id="Rcb70945d0b47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2012-04-17T03:36:00Z</dcterms:created>
  <dcterms:modified xsi:type="dcterms:W3CDTF">2012-04-17T04:36:00Z</dcterms:modified>
  <dc:subject>2012年中国版疫苗行业研究分析报告</dc:subject>
  <dc:title>2012年中国版疫苗行业研究分析报告</dc:title>
  <cp:keywords>2012年中国版疫苗行业研究分析报告</cp:keywords>
  <dc:description>2012年中国版疫苗行业研究分析报告</dc:description>
</cp:coreProperties>
</file>