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9fcaa7d1a4549" w:history="1">
              <w:r>
                <w:rPr>
                  <w:rStyle w:val="Hyperlink"/>
                </w:rPr>
                <w:t>2012版中国版皮鞋行业发展回顾及发展趋势研究报告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9fcaa7d1a4549" w:history="1">
              <w:r>
                <w:rPr>
                  <w:rStyle w:val="Hyperlink"/>
                </w:rPr>
                <w:t>2012版中国版皮鞋行业发展回顾及发展趋势研究报告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79fcaa7d1a4549" w:history="1">
                <w:r>
                  <w:rPr>
                    <w:rStyle w:val="Hyperlink"/>
                  </w:rPr>
                  <w:t>https://www.20087.com/2012-04/R_banbanpixiehangyefazhanhuigujifazhan.html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8179fcaa7d1a4549" w:history="1">
        <w:r>
          <w:rPr>
            <w:rStyle w:val="Hyperlink"/>
          </w:rPr>
          <w:t>2012版中国版皮鞋行业发展回顾及发展趋势研究报告</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皮鞋产品的功能及消费者关注的因素</w:t>
      </w:r>
      <w:r>
        <w:rPr>
          <w:rFonts w:hint="eastAsia"/>
        </w:rPr>
        <w:br/>
      </w:r>
      <w:r>
        <w:rPr>
          <w:rFonts w:hint="eastAsia"/>
        </w:rPr>
        <w:t>　　　　一、皮鞋产品功能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皮鞋消费结构分析</w:t>
      </w:r>
      <w:r>
        <w:rPr>
          <w:rFonts w:hint="eastAsia"/>
        </w:rPr>
        <w:br/>
      </w:r>
      <w:r>
        <w:rPr>
          <w:rFonts w:hint="eastAsia"/>
        </w:rPr>
        <w:t>　　图表 皮鞋消费的市场变化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皮鞋行业品牌忠诚度调查</w:t>
      </w:r>
      <w:r>
        <w:rPr>
          <w:rFonts w:hint="eastAsia"/>
        </w:rPr>
        <w:br/>
      </w:r>
      <w:r>
        <w:rPr>
          <w:rFonts w:hint="eastAsia"/>
        </w:rPr>
        <w:t>　　图表 皮鞋行业品牌市场占有率调查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9fcaa7d1a4549" w:history="1">
        <w:r>
          <w:rPr>
            <w:rStyle w:val="Hyperlink"/>
          </w:rPr>
          <w:t>2012版中国版皮鞋行业发展回顾及发展趋势研究报告</w:t>
        </w:r>
      </w:hyperlink>
      <w:r>
        <w:rPr>
          <w:color w:val="C00000"/>
        </w:rPr>
        <w:t>》，报告编号：</w:t>
      </w:r>
      <w:r>
        <w:rPr>
          <w:rFonts w:hint="eastAsia"/>
          <w:color w:val="C00000"/>
        </w:rPr>
        <w:t>0999529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79fcaa7d1a4549" w:history="1">
        <w:r>
          <w:rPr>
            <w:rStyle w:val="Hyperlink"/>
          </w:rPr>
          <w:t>https://www.20087.com/2012-04/R_banbanpixiehangyefazhanhuigujifazhan.html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fddc0beee4826" w:history="1">
      <w:r>
        <w:rPr>
          <w:rStyle w:val="Hyperlink"/>
        </w:rPr>
        <w:t>2012版中国版皮鞋行业发展回顾及发展趋势研究报告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anpixiehangyefazhanhuigujifazhan.html" TargetMode="External" Id="R8179fcaa7d1a4549" /></Relationships>
</file>

<file path=word/_rels/header2.xml.rels>&#65279;<?xml version="1.0" encoding="utf-8"?><Relationships xmlns="http://schemas.openxmlformats.org/package/2006/relationships"><Relationship Type="http://schemas.openxmlformats.org/officeDocument/2006/relationships/hyperlink" Target="https://www.20087.com/2012-04/R_banbanpixiehangyefazhanhuigujifazhan.html" TargetMode="External" Id="R682fddc0beee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2012-04-17T05:21:00Z</dcterms:created>
  <dcterms:modified xsi:type="dcterms:W3CDTF">2012-04-17T06:21:00Z</dcterms:modified>
  <dc:subject>2012版中国版皮鞋行业发展回顾及发展趋势研究报告</dc:subject>
  <dc:title>2012版中国版皮鞋行业发展回顾及发展趋势研究报告</dc:title>
  <cp:keywords>2012版中国版皮鞋行业发展回顾及发展趋势研究报告</cp:keywords>
  <dc:description>2012版中国版皮鞋行业发展回顾及发展趋势研究报告</dc:description>
</cp:coreProperties>
</file>