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d013e76594664" w:history="1">
              <w:r>
                <w:rPr>
                  <w:rStyle w:val="Hyperlink"/>
                </w:rPr>
                <w:t>2012-2015年中国咽喉用药市场调查及竞争分析报告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d013e76594664" w:history="1">
              <w:r>
                <w:rPr>
                  <w:rStyle w:val="Hyperlink"/>
                </w:rPr>
                <w:t>2012-2015年中国咽喉用药市场调查及竞争分析报告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d013e76594664" w:history="1">
                <w:r>
                  <w:rPr>
                    <w:rStyle w:val="Hyperlink"/>
                  </w:rPr>
                  <w:t>https://www.20087.com/DiaoYan/2012-04/yanhouyongyaoshichangdiaochajijingzh.html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中国咽喉用药市场概述</w:t>
      </w:r>
      <w:r>
        <w:rPr>
          <w:rFonts w:hint="eastAsia"/>
        </w:rPr>
        <w:br/>
      </w:r>
      <w:r>
        <w:rPr>
          <w:rFonts w:hint="eastAsia"/>
        </w:rPr>
        <w:t>　　第一节 中国咽喉用药种类</w:t>
      </w:r>
      <w:r>
        <w:rPr>
          <w:rFonts w:hint="eastAsia"/>
        </w:rPr>
        <w:br/>
      </w:r>
      <w:r>
        <w:rPr>
          <w:rFonts w:hint="eastAsia"/>
        </w:rPr>
        <w:t>　　第二节 中国咽喉用药市场环境及现状分析</w:t>
      </w:r>
      <w:r>
        <w:rPr>
          <w:rFonts w:hint="eastAsia"/>
        </w:rPr>
        <w:br/>
      </w:r>
      <w:r>
        <w:rPr>
          <w:rFonts w:hint="eastAsia"/>
        </w:rPr>
        <w:t>　　　　一、政策环境变化</w:t>
      </w:r>
      <w:r>
        <w:rPr>
          <w:rFonts w:hint="eastAsia"/>
        </w:rPr>
        <w:br/>
      </w:r>
      <w:r>
        <w:rPr>
          <w:rFonts w:hint="eastAsia"/>
        </w:rPr>
        <w:t>　　　　二、社会及经济环境</w:t>
      </w:r>
      <w:r>
        <w:rPr>
          <w:rFonts w:hint="eastAsia"/>
        </w:rPr>
        <w:br/>
      </w:r>
      <w:r>
        <w:rPr>
          <w:rFonts w:hint="eastAsia"/>
        </w:rPr>
        <w:t>　　　　三、整体市场现状</w:t>
      </w:r>
      <w:r>
        <w:rPr>
          <w:rFonts w:hint="eastAsia"/>
        </w:rPr>
        <w:br/>
      </w:r>
      <w:r>
        <w:rPr>
          <w:rFonts w:hint="eastAsia"/>
        </w:rPr>
        <w:t>　　第三节 中国咽喉用药产品研发</w:t>
      </w:r>
      <w:r>
        <w:rPr>
          <w:rFonts w:hint="eastAsia"/>
        </w:rPr>
        <w:br/>
      </w:r>
      <w:r>
        <w:rPr>
          <w:rFonts w:hint="eastAsia"/>
        </w:rPr>
        <w:t>　　第四节 2010年中国咽喉用药新药发布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咽喉用药市场调研分析</w:t>
      </w:r>
      <w:r>
        <w:rPr>
          <w:rFonts w:hint="eastAsia"/>
        </w:rPr>
        <w:br/>
      </w:r>
      <w:r>
        <w:rPr>
          <w:rFonts w:hint="eastAsia"/>
        </w:rPr>
        <w:t>　　第一节 咽喉用药种类及疗效</w:t>
      </w:r>
      <w:r>
        <w:rPr>
          <w:rFonts w:hint="eastAsia"/>
        </w:rPr>
        <w:br/>
      </w:r>
      <w:r>
        <w:rPr>
          <w:rFonts w:hint="eastAsia"/>
        </w:rPr>
        <w:t>　　第二节 咽喉用药市场规模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咽喉用药产品竞争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重点咽喉用药分析</w:t>
      </w:r>
      <w:r>
        <w:rPr>
          <w:rFonts w:hint="eastAsia"/>
        </w:rPr>
        <w:br/>
      </w:r>
      <w:r>
        <w:rPr>
          <w:rFonts w:hint="eastAsia"/>
        </w:rPr>
        <w:t>　　　　一、含片类</w:t>
      </w:r>
      <w:r>
        <w:rPr>
          <w:rFonts w:hint="eastAsia"/>
        </w:rPr>
        <w:br/>
      </w:r>
      <w:r>
        <w:rPr>
          <w:rFonts w:hint="eastAsia"/>
        </w:rPr>
        <w:t>　　　　二、其他类</w:t>
      </w:r>
      <w:r>
        <w:rPr>
          <w:rFonts w:hint="eastAsia"/>
        </w:rPr>
        <w:br/>
      </w:r>
      <w:r>
        <w:rPr>
          <w:rFonts w:hint="eastAsia"/>
        </w:rPr>
        <w:t>　　第五节 咽喉用药市场策略分析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主要咽喉用药重点企业分析</w:t>
      </w:r>
      <w:r>
        <w:rPr>
          <w:rFonts w:hint="eastAsia"/>
        </w:rPr>
        <w:br/>
      </w:r>
      <w:r>
        <w:rPr>
          <w:rFonts w:hint="eastAsia"/>
        </w:rPr>
        <w:t>　　第一节 广西金嗓子（金嗓子喉宝）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第二节 桂林三金（西瓜霜）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第三节 江西江中制药（复方草珊瑚含片）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第四节 桂龙药业（慢严舒柠）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第五节 武汉健民药业（健民咽喉片）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第六节 黄果树立爽（咽立爽）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神威药业在咽喉用药市场竞争力分析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中国咽喉用药市场预测及市场策略建议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咽喉用药市场发展环境预测</w:t>
      </w:r>
      <w:r>
        <w:rPr>
          <w:rFonts w:hint="eastAsia"/>
        </w:rPr>
        <w:br/>
      </w:r>
      <w:r>
        <w:rPr>
          <w:rFonts w:hint="eastAsia"/>
        </w:rPr>
        <w:t>　　第二节 咽喉用药市场预测</w:t>
      </w:r>
      <w:r>
        <w:rPr>
          <w:rFonts w:hint="eastAsia"/>
        </w:rPr>
        <w:br/>
      </w:r>
      <w:r>
        <w:rPr>
          <w:rFonts w:hint="eastAsia"/>
        </w:rPr>
        <w:t>　　第三节 中-智-林-－咽喉用药市场策略建议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d013e76594664" w:history="1">
        <w:r>
          <w:rPr>
            <w:rStyle w:val="Hyperlink"/>
          </w:rPr>
          <w:t>2012-2015年中国咽喉用药市场调查及竞争分析报告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d013e76594664" w:history="1">
        <w:r>
          <w:rPr>
            <w:rStyle w:val="Hyperlink"/>
          </w:rPr>
          <w:t>https://www.20087.com/DiaoYan/2012-04/yanhouyongyaoshichangdiaochajijingzh.html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309cb67df467c" w:history="1">
      <w:r>
        <w:rPr>
          <w:rStyle w:val="Hyperlink"/>
        </w:rPr>
        <w:t>2012-2015年中国咽喉用药市场调查及竞争分析报告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anhouyongyaoshichangdiaochajijingzh.html" TargetMode="External" Id="R751d013e7659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anhouyongyaoshichangdiaochajijingzh.html" TargetMode="External" Id="R60d309cb67d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2012-04-17T02:45:00Z</dcterms:created>
  <dcterms:modified xsi:type="dcterms:W3CDTF">2012-04-17T03:45:00Z</dcterms:modified>
  <dc:subject>2012-2015年中国咽喉用药市场调查及竞争分析报告</dc:subject>
  <dc:title>2012-2015年中国咽喉用药市场调查及竞争分析报告</dc:title>
  <cp:keywords>2012-2015年中国咽喉用药市场调查及竞争分析报告</cp:keywords>
  <dc:description>2012-2015年中国咽喉用药市场调查及竞争分析报告</dc:description>
</cp:coreProperties>
</file>