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c02b34f794f7c" w:history="1">
              <w:r>
                <w:rPr>
                  <w:rStyle w:val="Hyperlink"/>
                </w:rPr>
                <w:t>2012-2015年中国爆破设备市场调查及前景分析报告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c02b34f794f7c" w:history="1">
              <w:r>
                <w:rPr>
                  <w:rStyle w:val="Hyperlink"/>
                </w:rPr>
                <w:t>2012-2015年中国爆破设备市场调查及前景分析报告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c02b34f794f7c" w:history="1">
                <w:r>
                  <w:rPr>
                    <w:rStyle w:val="Hyperlink"/>
                  </w:rPr>
                  <w:t>https://www.20087.com/DiaoYan/2012-04/baoposhebeishichangdiaochajiqianjing.html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中国爆破设备行业竞争背景分析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四、政策变更对爆破设备行业影响分析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六、金融危机对爆破设备行业影响分析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六、社会背景对爆破设备行业影响分析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四、技术创新对爆破设备行业影响分析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中国爆破设备市场现状分析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一、2006-2010年中国爆破设备的供给分析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二、2006-2010年中国爆破设备的需求分析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三、2006-2010年中国爆破设备的供需平衡分析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一、2010-2015年中国爆破设备的供给预测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二、2010-2015年中国爆破设备的需求预测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爆破设备的进出口分析</w:t>
      </w:r>
      <w:r>
        <w:rPr>
          <w:rFonts w:hint="eastAsia"/>
        </w:rPr>
        <w:br/>
      </w:r>
      <w:r>
        <w:rPr>
          <w:rFonts w:hint="eastAsia"/>
        </w:rPr>
        <w:t>　　第一节 中国爆破设备的进出口格局分析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2006-2010年中国爆破设备的进出口数据统计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2010-2015年中国爆破设备的进口预测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2010-2015年中国爆破设备的出口预测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2006-2010年中国爆破设备行业重点数据解析</w:t>
      </w:r>
      <w:r>
        <w:rPr>
          <w:rFonts w:hint="eastAsia"/>
        </w:rPr>
        <w:br/>
      </w:r>
      <w:r>
        <w:rPr>
          <w:rFonts w:hint="eastAsia"/>
        </w:rPr>
        <w:t>　　第一节 爆破设备行业规模情况分析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爆破设备行业综合能力分析及预测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爆破设备的区域格局分析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爆破设备行业市场竞争分析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中国爆破设备行业国际竞争力比较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爆破设备重点企业分析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十二五期间爆破设备的投资分析</w:t>
      </w:r>
      <w:r>
        <w:rPr>
          <w:rFonts w:hint="eastAsia"/>
        </w:rPr>
        <w:br/>
      </w:r>
      <w:r>
        <w:rPr>
          <w:rFonts w:hint="eastAsia"/>
        </w:rPr>
        <w:t>　　第一节 十二五期间爆破设备的投资环境</w:t>
      </w:r>
      <w:r>
        <w:rPr>
          <w:rFonts w:hint="eastAsia"/>
        </w:rPr>
        <w:br/>
      </w:r>
      <w:r>
        <w:rPr>
          <w:rFonts w:hint="eastAsia"/>
        </w:rPr>
        <w:t>　　第二节 十二五期间爆破设备的投资机遇</w:t>
      </w:r>
      <w:r>
        <w:rPr>
          <w:rFonts w:hint="eastAsia"/>
        </w:rPr>
        <w:br/>
      </w:r>
      <w:r>
        <w:rPr>
          <w:rFonts w:hint="eastAsia"/>
        </w:rPr>
        <w:t>　　第三节 十二五期间爆破设备的投资风险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十二五期间爆破设备的投资前景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爆破设备企业应对十二五规划研究及转型策略分析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爆破设备企业应对十二五经济全球化策略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爆破设备企业应对十二五自身调整策略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爆破设备企业应对十二五技术发展与国际技术规则制定策略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爆破设备企业应对十二五经济结构转型策略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爆破设备行业前景分析及对策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c02b34f794f7c" w:history="1">
        <w:r>
          <w:rPr>
            <w:rStyle w:val="Hyperlink"/>
          </w:rPr>
          <w:t>2012-2015年中国爆破设备市场调查及前景分析报告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c02b34f794f7c" w:history="1">
        <w:r>
          <w:rPr>
            <w:rStyle w:val="Hyperlink"/>
          </w:rPr>
          <w:t>https://www.20087.com/DiaoYan/2012-04/baoposhebeishichangdiaochajiqianjing.html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热点：防爆器材主要有哪些、气炮爆破设备、二氧化碳爆破器材、空气爆破设备、中国11金钉子统计表、爆破设备包括哪些、爆破机的使用方法、爆破设备检测仪器、蒸汽爆破设备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f82d7f7be47f4" w:history="1">
      <w:r>
        <w:rPr>
          <w:rStyle w:val="Hyperlink"/>
        </w:rPr>
        <w:t>2012-2015年中国爆破设备市场调查及前景分析报告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oposhebeishichangdiaochajiqianjing.html" TargetMode="External" Id="R4f1c02b34f79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oposhebeishichangdiaochajiqianjing.html" TargetMode="External" Id="R8f5f82d7f7be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2012-04-26T02:02:00Z</dcterms:created>
  <dcterms:modified xsi:type="dcterms:W3CDTF">2012-04-26T03:02:00Z</dcterms:modified>
  <dc:subject>2012-2015年中国爆破设备市场调查及前景分析报告</dc:subject>
  <dc:title>2012-2015年中国爆破设备市场调查及前景分析报告</dc:title>
  <cp:keywords>2012-2015年中国爆破设备市场调查及前景分析报告</cp:keywords>
  <dc:description>2012-2015年中国爆破设备市场调查及前景分析报告</dc:description>
</cp:coreProperties>
</file>