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cd530aab7420f" w:history="1">
              <w:r>
                <w:rPr>
                  <w:rStyle w:val="Hyperlink"/>
                </w:rPr>
                <w:t>2012-2015年中国网络出版行业调研及投资环境分析报告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cd530aab7420f" w:history="1">
              <w:r>
                <w:rPr>
                  <w:rStyle w:val="Hyperlink"/>
                </w:rPr>
                <w:t>2012-2015年中国网络出版行业调研及投资环境分析报告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cd530aab7420f" w:history="1">
                <w:r>
                  <w:rPr>
                    <w:rStyle w:val="Hyperlink"/>
                  </w:rPr>
                  <w:t>https://www.20087.com/DiaoYan/2012-04/wangluochubanhangyediaoyanjitouzihua.html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是指具有合法出版资格的出版机构，以互联网为载体和流通渠道，出版并销售数字出版物的行为。根据网络出版发展的特点，网络出版可以分成网络学术出版、网络图书、网络杂志、网络报纸、网络文学、网络音像、网络游戏、网络教育、网络教育出版物、网络地图和手机出版等类别。</w:t>
      </w:r>
      <w:r>
        <w:rPr>
          <w:rFonts w:hint="eastAsia"/>
        </w:rPr>
        <w:br/>
      </w:r>
      <w:r>
        <w:rPr>
          <w:rFonts w:hint="eastAsia"/>
        </w:rPr>
        <w:t>　　我国的网络出版始于**年，经过***多年的发展，网络出版产业取得了巨大的发展。网络出版不仅逐渐改变了传统的出版形态、出版流程和出版的经营模式，而且由此带来的出版转型更成为出版产业发展的***个重要趋势，网络出版也许将成为中国出版产业转型的必由之路。随着新闻出版总署近年不断对越来越多的出版社授予网络出版权，进入网络出版领域的出版机构越来越多，很多出版机构把网络出版权的审批当成***个良好的发展契机。</w:t>
      </w:r>
      <w:r>
        <w:rPr>
          <w:rFonts w:hint="eastAsia"/>
        </w:rPr>
        <w:br/>
      </w:r>
      <w:r>
        <w:rPr>
          <w:rFonts w:hint="eastAsia"/>
        </w:rPr>
        <w:t>　　与传统出版物市场增长缓慢形成鲜明对比的是，中国网络出版产业近年来增速迅猛。**年，我国网络出版产业整体收入超过***亿元，其中，互联网期刊和多媒体网络互动期刊收入***亿元，数字报纸（含网络报和手机报）收入***亿元，在线音乐收入***亿元。**年网络出版产业收入达***亿元，比**年增长***％，**年数字出版业的整体收入粗略估算在***亿元，比肩传统出版业。</w:t>
      </w:r>
      <w:r>
        <w:rPr>
          <w:rFonts w:hint="eastAsia"/>
        </w:rPr>
        <w:br/>
      </w:r>
      <w:r>
        <w:rPr>
          <w:rFonts w:hint="eastAsia"/>
        </w:rPr>
        <w:t>　　中国手机阅读市场规模**年为***亿元，并且保持快速递增的过程，到**年将达到***亿元。从增长率来看，**年、**年将是未来几年发展最快的，平均超过了***%，分别达到了***亿元和***亿元。网络游戏是截至**网络出版中市场化程度最高、盈利模式最成熟的产业。**年，我国网络游戏出版产业在全球金融危机蔓延、实体经济受到冲击、出口下降的情况下逆势增长，实际销售收入达***亿元人民币，比**年增长***%，并为电信业、IT业等带来直接收入***亿元人民币，成为中国互联网经济发展的火车头之一。**年网络游戏销售收入粗略统计在***亿左右，未来势头愈发强劲。。。。。</w:t>
      </w:r>
      <w:r>
        <w:rPr>
          <w:rFonts w:hint="eastAsia"/>
        </w:rPr>
        <w:br/>
      </w:r>
      <w:r>
        <w:rPr>
          <w:rFonts w:hint="eastAsia"/>
        </w:rPr>
        <w:t>　　截至**电子图书的网络出版形式是出版社新的经济增长点之一。截至**年底，我国电子图书总量为***万种，**年新增电子图书***万种，同比增长***%，继续保持强劲的上升势头。今后越来越多的出版社将实现网络同步出版，中国正版电子书出版总量将突破百万种，由图书馆等机构用户采购的电子图书、电子期刊的销售规模将达到数***亿元。截至**，随着科技进步和出版技术的不断发展，电子图书网络出版将一改以畅销零售图书为主的面貌，新电子课本媒体形式的出现将是***个教材史上的重要突破。</w:t>
      </w:r>
      <w:r>
        <w:rPr>
          <w:rFonts w:hint="eastAsia"/>
        </w:rPr>
        <w:br/>
      </w:r>
      <w:r>
        <w:rPr>
          <w:rFonts w:hint="eastAsia"/>
        </w:rPr>
        <w:t>　　可以说，随着信息技术、数字技术和计算机技术的不断发展，以互联网游戏出版、互联网教育出版和互联网学术文献出版、手机出版为主的互联网出版业呈现出高速的发展态势，图书的短周期趋势、低利润化和高退货率都为网络出版提供了可能；同时，随着网络的普及和家庭化发展趋势，网络出版必将成为出版产业新的业态和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网络出版行业发展分析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网络出版细分领域分析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三、2010年日本电子书市场分析</w:t>
      </w:r>
      <w:r>
        <w:rPr>
          <w:rFonts w:hint="eastAsia"/>
        </w:rPr>
        <w:br/>
      </w:r>
      <w:r>
        <w:rPr>
          <w:rFonts w:hint="eastAsia"/>
        </w:rPr>
        <w:t>　　　　四、2011年美国电子书市场发展透析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一、2008年中国电子书产业发展的主要特点剖析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二、国内电子书产业电子书成香饽饽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2010年中国电子图书业发展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二、中国电子图书市场2010年数据分析</w:t>
      </w:r>
      <w:r>
        <w:rPr>
          <w:rFonts w:hint="eastAsia"/>
        </w:rPr>
        <w:br/>
      </w:r>
      <w:r>
        <w:rPr>
          <w:rFonts w:hint="eastAsia"/>
        </w:rPr>
        <w:t>　　　　三、2010中国电子图书观察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2011年电子书市场动态</w:t>
      </w:r>
      <w:r>
        <w:rPr>
          <w:rFonts w:hint="eastAsia"/>
        </w:rPr>
        <w:br/>
      </w:r>
      <w:r>
        <w:rPr>
          <w:rFonts w:hint="eastAsia"/>
        </w:rPr>
        <w:t>　　　　一、2011年电子书八大产品四大厂商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三、电子书将主导2011年消费电子产业格局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2008年以来互联网期刊出版产业的发展趋势分析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四、网络文学盈利模式催生舒马赫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二、2010年网游出版成为互联网出版业最大亮点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2011年实施建设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网络出版行业技术与运营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网络出版重点企业分析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三、人教社英语互动Q学堂欲成网络教材标杆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三、方正推出电子书阅读器文房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网络出版行业发展环境与趋势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四、2011年新闻出版总署明确网游出版审批办法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六、2011年新闻出版产业发展指导意见印发出台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2011-2015年网络出版业的前景展望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三、2011-2015年网络出版行业的发展重点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四、2011-2015年中国出版业发展预测</w:t>
      </w:r>
      <w:r>
        <w:rPr>
          <w:rFonts w:hint="eastAsia"/>
        </w:rPr>
        <w:br/>
      </w:r>
      <w:r>
        <w:rPr>
          <w:rFonts w:hint="eastAsia"/>
        </w:rPr>
        <w:t>　　第二节 中~智~林~－2011-2015年网络出版业的未来发展趋势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主要电子图书品牌2010年销售收入</w:t>
      </w:r>
      <w:r>
        <w:rPr>
          <w:rFonts w:hint="eastAsia"/>
        </w:rPr>
        <w:br/>
      </w:r>
      <w:r>
        <w:rPr>
          <w:rFonts w:hint="eastAsia"/>
        </w:rPr>
        <w:t>　　图表 2006-2010年电子图书终端阅读方式比例分别图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2006-2010年按内容类别划分的网站数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2006-2010年原创网站比例数量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2006年-2010年按年龄分布的电子图书读者示意图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2006年-2010年按学历分布的电子图书读者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2006年-2010年电子图书阅读场所分布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2006年-2010年电子图书格式分布比例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2006年-2010年电子图书内容分布</w:t>
      </w:r>
      <w:r>
        <w:rPr>
          <w:rFonts w:hint="eastAsia"/>
        </w:rPr>
        <w:br/>
      </w:r>
      <w:r>
        <w:rPr>
          <w:rFonts w:hint="eastAsia"/>
        </w:rPr>
        <w:t>　　图表 2002-2010年电子图书市场产值走势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2002-2010年电子图书收费阅读市场产值走势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2002-2010年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2002-2010年上网人数、电子图书用户需求比例走势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2002-2010年电子图书网络发行量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2002-2010年电子图书交易量</w:t>
      </w:r>
      <w:r>
        <w:rPr>
          <w:rFonts w:hint="eastAsia"/>
        </w:rPr>
        <w:br/>
      </w:r>
      <w:r>
        <w:rPr>
          <w:rFonts w:hint="eastAsia"/>
        </w:rPr>
        <w:t>　　图表 2006、2008年全国期刊出版基本情况对比表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2008年中国期刊数据库各主要企业期刊资源加工情况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2006、2008年中国传统期刊产业年度总产值基本情况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2008年中国互联网期刊出版和期刊出版产业年产值比较情况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2006、2008年同方知网期刊种类收录情况年度对比表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中国2008年数字杂志类网站ZCOM与XPLUS的用户关系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2008年传统期刊互联网出版商销售收入情况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2006、2008年我国互联网期刊和传统期刊收入总额比较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cd530aab7420f" w:history="1">
        <w:r>
          <w:rPr>
            <w:rStyle w:val="Hyperlink"/>
          </w:rPr>
          <w:t>2012-2015年中国网络出版行业调研及投资环境分析报告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cd530aab7420f" w:history="1">
        <w:r>
          <w:rPr>
            <w:rStyle w:val="Hyperlink"/>
          </w:rPr>
          <w:t>https://www.20087.com/DiaoYan/2012-04/wangluochubanhangyediaoyanjitouzihua.html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0737c57f4c22" w:history="1">
      <w:r>
        <w:rPr>
          <w:rStyle w:val="Hyperlink"/>
        </w:rPr>
        <w:t>2012-2015年中国网络出版行业调研及投资环境分析报告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chubanhangyediaoyanjitouzihua.html" TargetMode="External" Id="R9cacd530aab7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chubanhangyediaoyanjitouzihua.html" TargetMode="External" Id="R36970737c57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2012-04-19T06:30:00Z</dcterms:created>
  <dcterms:modified xsi:type="dcterms:W3CDTF">2012-04-19T07:30:00Z</dcterms:modified>
  <dc:subject>2012-2015年中国网络出版行业调研及投资环境分析报告</dc:subject>
  <dc:title>2012-2015年中国网络出版行业调研及投资环境分析报告</dc:title>
  <cp:keywords>2012-2015年中国网络出版行业调研及投资环境分析报告</cp:keywords>
  <dc:description>2012-2015年中国网络出版行业调研及投资环境分析报告</dc:description>
</cp:coreProperties>
</file>